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56D92" w:rsidRDefault="00AA7F71">
      <w:pPr>
        <w:spacing w:before="240" w:after="240" w:line="240" w:lineRule="auto"/>
        <w:jc w:val="center"/>
        <w:rPr>
          <w:rFonts w:ascii="Times New Roman" w:eastAsia="Times New Roman" w:hAnsi="Times New Roman" w:cs="Times New Roman"/>
          <w:b/>
          <w:bCs/>
          <w:color w:val="000000"/>
          <w:sz w:val="28"/>
          <w:szCs w:val="28"/>
        </w:rPr>
      </w:pPr>
      <w:r>
        <w:rPr>
          <w:noProof/>
          <w:lang w:eastAsia="ru-RU"/>
        </w:rPr>
        <mc:AlternateContent>
          <mc:Choice Requires="wpg">
            <w:drawing>
              <wp:inline distT="0" distB="0" distL="0" distR="0">
                <wp:extent cx="5940425" cy="87703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67693" name=""/>
                        <pic:cNvPicPr>
                          <a:picLocks noChangeAspect="1"/>
                        </pic:cNvPicPr>
                      </pic:nvPicPr>
                      <pic:blipFill>
                        <a:blip r:embed="rId7"/>
                        <a:stretch/>
                      </pic:blipFill>
                      <pic:spPr bwMode="auto">
                        <a:xfrm>
                          <a:off x="0" y="0"/>
                          <a:ext cx="5940424" cy="877031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8pt;height:690.6pt;mso-wrap-distance-left:0.0pt;mso-wrap-distance-top:0.0pt;mso-wrap-distance-right:0.0pt;mso-wrap-distance-bottom:0.0pt;" stroked="false">
                <v:path textboxrect="0,0,0,0"/>
                <v:imagedata r:id="rId10" o:title=""/>
              </v:shape>
            </w:pict>
          </mc:Fallback>
        </mc:AlternateContent>
      </w:r>
      <w:r>
        <w:rPr>
          <w:rFonts w:ascii="Times New Roman" w:eastAsia="Times New Roman" w:hAnsi="Times New Roman" w:cs="Times New Roman"/>
          <w:b/>
          <w:bCs/>
          <w:color w:val="000000"/>
          <w:sz w:val="28"/>
          <w:szCs w:val="28"/>
        </w:rPr>
        <w:lastRenderedPageBreak/>
        <w:t>ФИЛЬМ ПО РАССКАЗУ СТИВЕНА КИНГА</w:t>
      </w:r>
    </w:p>
    <w:p w:rsidR="00456D92" w:rsidRDefault="00AA7F71">
      <w:pPr>
        <w:spacing w:before="240" w:after="24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bCs/>
          <w:color w:val="000000"/>
          <w:sz w:val="36"/>
          <w:szCs w:val="36"/>
        </w:rPr>
        <w:t>«ДЕТИ КУКУРУЗЫ»</w:t>
      </w:r>
    </w:p>
    <w:p w:rsidR="00456D92" w:rsidRDefault="00AA7F7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16 марта </w:t>
      </w:r>
      <w:r>
        <w:rPr>
          <w:rFonts w:ascii="Times New Roman" w:eastAsia="Times New Roman" w:hAnsi="Times New Roman" w:cs="Times New Roman"/>
          <w:bCs/>
          <w:color w:val="000000"/>
          <w:sz w:val="28"/>
          <w:szCs w:val="28"/>
        </w:rPr>
        <w:t xml:space="preserve">компания </w:t>
      </w:r>
      <w:r>
        <w:rPr>
          <w:rFonts w:ascii="Times New Roman" w:eastAsia="Times New Roman" w:hAnsi="Times New Roman" w:cs="Times New Roman"/>
          <w:bCs/>
          <w:color w:val="000000"/>
          <w:sz w:val="28"/>
          <w:szCs w:val="28"/>
          <w:lang w:val="en-US"/>
        </w:rPr>
        <w:t>Global</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en-US"/>
        </w:rPr>
        <w:t>Film</w:t>
      </w:r>
      <w:r>
        <w:rPr>
          <w:rFonts w:ascii="Times New Roman" w:eastAsia="Times New Roman" w:hAnsi="Times New Roman" w:cs="Times New Roman"/>
          <w:bCs/>
          <w:color w:val="000000"/>
          <w:sz w:val="28"/>
          <w:szCs w:val="28"/>
        </w:rPr>
        <w:t xml:space="preserve"> выпустит в российский прокат </w:t>
      </w:r>
      <w:proofErr w:type="spellStart"/>
      <w:r>
        <w:rPr>
          <w:rFonts w:ascii="Times New Roman" w:eastAsia="Times New Roman" w:hAnsi="Times New Roman" w:cs="Times New Roman"/>
          <w:bCs/>
          <w:color w:val="000000"/>
          <w:sz w:val="28"/>
          <w:szCs w:val="28"/>
        </w:rPr>
        <w:t>хоррор</w:t>
      </w:r>
      <w:proofErr w:type="spellEnd"/>
      <w:r>
        <w:rPr>
          <w:rFonts w:ascii="Times New Roman" w:eastAsia="Times New Roman" w:hAnsi="Times New Roman" w:cs="Times New Roman"/>
          <w:bCs/>
          <w:color w:val="000000"/>
          <w:sz w:val="28"/>
          <w:szCs w:val="28"/>
        </w:rPr>
        <w:t xml:space="preserve"> по рассказу </w:t>
      </w:r>
      <w:r>
        <w:rPr>
          <w:rFonts w:ascii="Times New Roman" w:eastAsia="Times New Roman" w:hAnsi="Times New Roman" w:cs="Times New Roman"/>
          <w:b/>
          <w:bCs/>
          <w:color w:val="000000"/>
          <w:sz w:val="28"/>
          <w:szCs w:val="28"/>
        </w:rPr>
        <w:t>Стивена Кинга «ДЕТИ КУКУРУЗЫ».</w:t>
      </w:r>
    </w:p>
    <w:p w:rsidR="00456D92" w:rsidRDefault="00456D92">
      <w:pPr>
        <w:spacing w:after="0" w:line="240" w:lineRule="auto"/>
        <w:jc w:val="both"/>
        <w:rPr>
          <w:rFonts w:ascii="Times New Roman" w:eastAsia="Times New Roman" w:hAnsi="Times New Roman" w:cs="Times New Roman"/>
          <w:b/>
          <w:bCs/>
          <w:color w:val="000000"/>
          <w:sz w:val="28"/>
          <w:szCs w:val="28"/>
        </w:rPr>
      </w:pPr>
    </w:p>
    <w:p w:rsidR="00456D92" w:rsidRDefault="00AA7F7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eastAsia="ru-RU"/>
        </w:rPr>
        <mc:AlternateContent>
          <mc:Choice Requires="wpg">
            <w:drawing>
              <wp:inline distT="0" distB="0" distL="0" distR="0">
                <wp:extent cx="5940425" cy="3960283"/>
                <wp:effectExtent l="0" t="0" r="3175" b="2540"/>
                <wp:docPr id="3" name="Рисунок 5" descr="C:\Users\Irina Galenko\Documents\2023\ДЕТИ КУКУРУЗЫ\COTC Production Stills - recent selects\_S9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 Galenko\Documents\2023\ДЕТИ КУКУРУЗЫ\COTC Production Stills - recent selects\_S9_0487.jpg"/>
                        <pic:cNvPicPr>
                          <a:picLocks noChangeAspect="1"/>
                        </pic:cNvPicPr>
                      </pic:nvPicPr>
                      <pic:blipFill>
                        <a:blip r:embed="rId11"/>
                        <a:stretch/>
                      </pic:blipFill>
                      <pic:spPr bwMode="auto">
                        <a:xfrm>
                          <a:off x="0" y="0"/>
                          <a:ext cx="5940425" cy="396028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8pt;height:311.8pt;mso-wrap-distance-left:0.0pt;mso-wrap-distance-top:0.0pt;mso-wrap-distance-right:0.0pt;mso-wrap-distance-bottom:0.0pt;" stroked="f">
                <v:path textboxrect="0,0,0,0"/>
                <v:imagedata r:id="rId12" o:title=""/>
              </v:shape>
            </w:pict>
          </mc:Fallback>
        </mc:AlternateContent>
      </w:r>
    </w:p>
    <w:p w:rsidR="00456D92" w:rsidRDefault="00456D92">
      <w:pPr>
        <w:spacing w:after="0" w:line="240" w:lineRule="auto"/>
        <w:jc w:val="both"/>
        <w:rPr>
          <w:rFonts w:ascii="Times New Roman" w:eastAsia="Times New Roman" w:hAnsi="Times New Roman" w:cs="Times New Roman"/>
          <w:b/>
          <w:bCs/>
          <w:color w:val="000000"/>
          <w:sz w:val="28"/>
          <w:szCs w:val="28"/>
        </w:rPr>
      </w:pPr>
    </w:p>
    <w:p w:rsidR="00456D92" w:rsidRDefault="00AA7F7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Синопсис:</w:t>
      </w:r>
    </w:p>
    <w:p w:rsidR="00456D92" w:rsidRDefault="00AA7F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небольшом городке штата Небраска практически никогда ничего не происходит. Но все меняется, когда местные жители решают избавиться от кукурузных полей, которые теперь приносят лишь убыток. По необъяснимой причине дети не желают, чтобы поля сожгли, и устр</w:t>
      </w:r>
      <w:r>
        <w:rPr>
          <w:rFonts w:ascii="Times New Roman" w:eastAsia="Times New Roman" w:hAnsi="Times New Roman" w:cs="Times New Roman"/>
          <w:color w:val="000000"/>
          <w:sz w:val="28"/>
          <w:szCs w:val="28"/>
        </w:rPr>
        <w:t>аивают настоящую резню. Но кто в действительности стоит за этой кровавой бойней?</w:t>
      </w:r>
    </w:p>
    <w:p w:rsidR="00456D92" w:rsidRDefault="00456D92">
      <w:pPr>
        <w:spacing w:after="0" w:line="240" w:lineRule="auto"/>
        <w:jc w:val="both"/>
        <w:rPr>
          <w:rFonts w:ascii="Times New Roman" w:eastAsia="Times New Roman" w:hAnsi="Times New Roman" w:cs="Times New Roman"/>
          <w:sz w:val="24"/>
          <w:szCs w:val="24"/>
        </w:rPr>
      </w:pPr>
    </w:p>
    <w:p w:rsidR="00456D92" w:rsidRDefault="00AA7F71">
      <w:pPr>
        <w:spacing w:after="0" w:line="240" w:lineRule="auto"/>
        <w:jc w:val="center"/>
        <w:rPr>
          <w:rFonts w:ascii="Times New Roman" w:eastAsia="Times New Roman" w:hAnsi="Times New Roman" w:cs="Times New Roman"/>
          <w:color w:val="000000"/>
          <w:sz w:val="28"/>
          <w:szCs w:val="28"/>
        </w:rPr>
      </w:pPr>
      <w:hyperlink r:id="rId13" w:tooltip="https://youtu.be/VP6uKy7BGIo" w:history="1">
        <w:r>
          <w:rPr>
            <w:rStyle w:val="af6"/>
            <w:rFonts w:ascii="Times New Roman" w:eastAsia="Times New Roman" w:hAnsi="Times New Roman" w:cs="Times New Roman"/>
            <w:sz w:val="28"/>
            <w:szCs w:val="28"/>
          </w:rPr>
          <w:t>СМОТРЕТЬ ТРЕЙЛЕР</w:t>
        </w:r>
      </w:hyperlink>
    </w:p>
    <w:p w:rsidR="00456D92" w:rsidRDefault="00456D92">
      <w:pPr>
        <w:spacing w:after="0" w:line="240" w:lineRule="auto"/>
        <w:rPr>
          <w:rFonts w:ascii="Times New Roman" w:eastAsia="Times New Roman" w:hAnsi="Times New Roman" w:cs="Times New Roman"/>
          <w:b/>
          <w:color w:val="000000"/>
          <w:sz w:val="28"/>
          <w:szCs w:val="28"/>
        </w:rPr>
      </w:pPr>
    </w:p>
    <w:p w:rsidR="00456D92" w:rsidRDefault="00AA7F7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Стивен Кинг один из самых знаменитых и величайших писателей современности. Из</w:t>
      </w:r>
      <w:r>
        <w:rPr>
          <w:rFonts w:ascii="Times New Roman" w:eastAsia="Times New Roman" w:hAnsi="Times New Roman" w:cs="Times New Roman"/>
          <w:color w:val="000000"/>
          <w:sz w:val="28"/>
          <w:szCs w:val="28"/>
        </w:rPr>
        <w:t xml:space="preserve">-под его пера вышли сотни книг, рассказов и сценариев к фильмам разных жанров: фантастика, драма, мистика, </w:t>
      </w:r>
      <w:proofErr w:type="spellStart"/>
      <w:r>
        <w:rPr>
          <w:rFonts w:ascii="Times New Roman" w:eastAsia="Times New Roman" w:hAnsi="Times New Roman" w:cs="Times New Roman"/>
          <w:color w:val="000000"/>
          <w:sz w:val="28"/>
          <w:szCs w:val="28"/>
        </w:rPr>
        <w:t>фэнтези</w:t>
      </w:r>
      <w:proofErr w:type="spellEnd"/>
      <w:r>
        <w:rPr>
          <w:rFonts w:ascii="Times New Roman" w:eastAsia="Times New Roman" w:hAnsi="Times New Roman" w:cs="Times New Roman"/>
          <w:color w:val="000000"/>
          <w:sz w:val="28"/>
          <w:szCs w:val="28"/>
        </w:rPr>
        <w:t xml:space="preserve">, детектив и, конечно, </w:t>
      </w:r>
      <w:proofErr w:type="spellStart"/>
      <w:r>
        <w:rPr>
          <w:rFonts w:ascii="Times New Roman" w:eastAsia="Times New Roman" w:hAnsi="Times New Roman" w:cs="Times New Roman"/>
          <w:color w:val="000000"/>
          <w:sz w:val="28"/>
          <w:szCs w:val="28"/>
        </w:rPr>
        <w:t>хорроры</w:t>
      </w:r>
      <w:proofErr w:type="spellEnd"/>
      <w:r>
        <w:rPr>
          <w:rFonts w:ascii="Times New Roman" w:eastAsia="Times New Roman" w:hAnsi="Times New Roman" w:cs="Times New Roman"/>
          <w:color w:val="000000"/>
          <w:sz w:val="28"/>
          <w:szCs w:val="28"/>
        </w:rPr>
        <w:t xml:space="preserve"> и триллеры.</w:t>
      </w:r>
    </w:p>
    <w:p w:rsidR="00456D92" w:rsidRDefault="00456D92">
      <w:pPr>
        <w:spacing w:after="0" w:line="240" w:lineRule="auto"/>
        <w:rPr>
          <w:rFonts w:ascii="Times New Roman" w:eastAsia="Times New Roman" w:hAnsi="Times New Roman" w:cs="Times New Roman"/>
          <w:sz w:val="24"/>
          <w:szCs w:val="24"/>
        </w:rPr>
      </w:pPr>
    </w:p>
    <w:p w:rsidR="00456D92" w:rsidRDefault="00AA7F7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Его прозвали «королем ужаса», а фамилия Кинга стала брендом. Она говорит не только о высоком качес</w:t>
      </w:r>
      <w:r>
        <w:rPr>
          <w:rFonts w:ascii="Times New Roman" w:eastAsia="Times New Roman" w:hAnsi="Times New Roman" w:cs="Times New Roman"/>
          <w:color w:val="000000"/>
          <w:sz w:val="28"/>
          <w:szCs w:val="28"/>
        </w:rPr>
        <w:t>тве продукта, но и о пугающе захватывающих идеях. Десятки произведений Кинга были экранизированы и почти все работы, за основу которых были взяты его книги, добились успеха на больших экранах: «Оно», «Кладбище домашних животных», «Доктор сон», «Сияние», «М</w:t>
      </w:r>
      <w:r>
        <w:rPr>
          <w:rFonts w:ascii="Times New Roman" w:eastAsia="Times New Roman" w:hAnsi="Times New Roman" w:cs="Times New Roman"/>
          <w:color w:val="000000"/>
          <w:sz w:val="28"/>
          <w:szCs w:val="28"/>
        </w:rPr>
        <w:t xml:space="preserve">гла», «1408» «Ловец снов», «Зелёная миля», «Бегущий человек» и даже культовый «Побег из </w:t>
      </w:r>
      <w:proofErr w:type="spellStart"/>
      <w:r>
        <w:rPr>
          <w:rFonts w:ascii="Times New Roman" w:eastAsia="Times New Roman" w:hAnsi="Times New Roman" w:cs="Times New Roman"/>
          <w:color w:val="000000"/>
          <w:sz w:val="28"/>
          <w:szCs w:val="28"/>
        </w:rPr>
        <w:t>Шоушенка</w:t>
      </w:r>
      <w:proofErr w:type="spellEnd"/>
      <w:r>
        <w:rPr>
          <w:rFonts w:ascii="Times New Roman" w:eastAsia="Times New Roman" w:hAnsi="Times New Roman" w:cs="Times New Roman"/>
          <w:color w:val="000000"/>
          <w:sz w:val="28"/>
          <w:szCs w:val="28"/>
        </w:rPr>
        <w:t xml:space="preserve">» – все эти фильмы основаны на работах Стивена Кинга. </w:t>
      </w:r>
      <w:r>
        <w:rPr>
          <w:rFonts w:ascii="Times New Roman" w:eastAsia="Times New Roman" w:hAnsi="Times New Roman" w:cs="Times New Roman"/>
          <w:b/>
          <w:bCs/>
          <w:color w:val="000000"/>
          <w:sz w:val="28"/>
          <w:szCs w:val="28"/>
        </w:rPr>
        <w:t>16 марта в российский прокат выйдет очередная экранизация его произведения «Дети кукурузы».</w:t>
      </w:r>
    </w:p>
    <w:p w:rsidR="00456D92" w:rsidRDefault="00AA7F71">
      <w:pPr>
        <w:spacing w:before="240" w:after="2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Рассказ «Дети </w:t>
      </w:r>
      <w:r>
        <w:rPr>
          <w:rFonts w:ascii="Times New Roman" w:eastAsia="Times New Roman" w:hAnsi="Times New Roman" w:cs="Times New Roman"/>
          <w:color w:val="000000"/>
          <w:sz w:val="28"/>
          <w:szCs w:val="28"/>
        </w:rPr>
        <w:t>кукурузы» Кинг написал еще в 1977 году, после чего он вошел в сборник под названием «Ночная смена». Произведение много раз экранизировали: первый раз в 1984 году, а в 2020 году в Голливуде началось производство современной версии. Однако выход фильма отлож</w:t>
      </w:r>
      <w:r>
        <w:rPr>
          <w:rFonts w:ascii="Times New Roman" w:eastAsia="Times New Roman" w:hAnsi="Times New Roman" w:cs="Times New Roman"/>
          <w:color w:val="000000"/>
          <w:sz w:val="28"/>
          <w:szCs w:val="28"/>
        </w:rPr>
        <w:t>или из-за пандемии.</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lang w:eastAsia="ru-RU"/>
        </w:rPr>
        <mc:AlternateContent>
          <mc:Choice Requires="wpg">
            <w:drawing>
              <wp:inline distT="0" distB="0" distL="0" distR="0">
                <wp:extent cx="5940425" cy="3959860"/>
                <wp:effectExtent l="0" t="0" r="3175" b="2540"/>
                <wp:docPr id="4" name="Рисунок 1" descr="C:\Users\Irina Galenko\Documents\2023\ДЕТИ КУКУРУЗЫ\COTC Production Stills - recent selects\_DSC5233 Kids on the road to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 Galenko\Documents\2023\ДЕТИ КУКУРУЗЫ\COTC Production Stills - recent selects\_DSC5233 Kids on the road to hell.jpg"/>
                        <pic:cNvPicPr>
                          <a:picLocks noChangeAspect="1"/>
                        </pic:cNvPicPr>
                      </pic:nvPicPr>
                      <pic:blipFill>
                        <a:blip r:embed="rId14"/>
                        <a:stretch/>
                      </pic:blipFill>
                      <pic:spPr bwMode="auto">
                        <a:xfrm>
                          <a:off x="0" y="0"/>
                          <a:ext cx="5940425" cy="395986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8pt;height:311.8pt;mso-wrap-distance-left:0.0pt;mso-wrap-distance-top:0.0pt;mso-wrap-distance-right:0.0pt;mso-wrap-distance-bottom:0.0pt;" stroked="f">
                <v:path textboxrect="0,0,0,0"/>
                <v:imagedata r:id="rId15" o:title=""/>
              </v:shape>
            </w:pict>
          </mc:Fallback>
        </mc:AlternateConten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Как отметил продюсер новой ленты Лукас </w:t>
      </w:r>
      <w:proofErr w:type="spellStart"/>
      <w:r>
        <w:rPr>
          <w:rFonts w:ascii="Times New Roman" w:eastAsia="Times New Roman" w:hAnsi="Times New Roman" w:cs="Times New Roman"/>
          <w:color w:val="000000"/>
          <w:sz w:val="28"/>
          <w:szCs w:val="28"/>
        </w:rPr>
        <w:t>Фостер</w:t>
      </w:r>
      <w:proofErr w:type="spellEnd"/>
      <w:r>
        <w:rPr>
          <w:rFonts w:ascii="Times New Roman" w:eastAsia="Times New Roman" w:hAnsi="Times New Roman" w:cs="Times New Roman"/>
          <w:color w:val="000000"/>
          <w:sz w:val="28"/>
          <w:szCs w:val="28"/>
        </w:rPr>
        <w:t>, который также работал над фильмами «</w:t>
      </w:r>
      <w:proofErr w:type="spellStart"/>
      <w:r>
        <w:rPr>
          <w:rFonts w:ascii="Times New Roman" w:eastAsia="Times New Roman" w:hAnsi="Times New Roman" w:cs="Times New Roman"/>
          <w:color w:val="000000"/>
          <w:sz w:val="28"/>
          <w:szCs w:val="28"/>
        </w:rPr>
        <w:t>Ford</w:t>
      </w:r>
      <w:proofErr w:type="spellEnd"/>
      <w:r>
        <w:rPr>
          <w:rFonts w:ascii="Times New Roman" w:eastAsia="Times New Roman" w:hAnsi="Times New Roman" w:cs="Times New Roman"/>
          <w:color w:val="000000"/>
          <w:sz w:val="28"/>
          <w:szCs w:val="28"/>
        </w:rPr>
        <w:t xml:space="preserve"> против </w:t>
      </w:r>
      <w:proofErr w:type="spellStart"/>
      <w:r>
        <w:rPr>
          <w:rFonts w:ascii="Times New Roman" w:eastAsia="Times New Roman" w:hAnsi="Times New Roman" w:cs="Times New Roman"/>
          <w:color w:val="000000"/>
          <w:sz w:val="28"/>
          <w:szCs w:val="28"/>
        </w:rPr>
        <w:t>Ferrari</w:t>
      </w:r>
      <w:proofErr w:type="spellEnd"/>
      <w:r>
        <w:rPr>
          <w:rFonts w:ascii="Times New Roman" w:eastAsia="Times New Roman" w:hAnsi="Times New Roman" w:cs="Times New Roman"/>
          <w:color w:val="000000"/>
          <w:sz w:val="28"/>
          <w:szCs w:val="28"/>
        </w:rPr>
        <w:t>» и «Мистер и миссис Смит», время оказалось не властно над культовым рассказом «Дети кукурузы», а съемочной группе удалось создать с</w:t>
      </w:r>
      <w:r>
        <w:rPr>
          <w:rFonts w:ascii="Times New Roman" w:eastAsia="Times New Roman" w:hAnsi="Times New Roman" w:cs="Times New Roman"/>
          <w:color w:val="000000"/>
          <w:sz w:val="28"/>
          <w:szCs w:val="28"/>
        </w:rPr>
        <w:t>овершенно новый, переосмысленный взгляд на знаменитую работу Кинга.  </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xml:space="preserve">Режиссером, а также сценаристом ленты выступил </w:t>
      </w:r>
      <w:r>
        <w:rPr>
          <w:rFonts w:ascii="Times New Roman" w:eastAsia="Times New Roman" w:hAnsi="Times New Roman" w:cs="Times New Roman"/>
          <w:b/>
          <w:color w:val="000000"/>
          <w:sz w:val="28"/>
          <w:szCs w:val="28"/>
        </w:rPr>
        <w:t xml:space="preserve">Курт </w:t>
      </w:r>
      <w:proofErr w:type="spellStart"/>
      <w:r>
        <w:rPr>
          <w:rFonts w:ascii="Times New Roman" w:eastAsia="Times New Roman" w:hAnsi="Times New Roman" w:cs="Times New Roman"/>
          <w:b/>
          <w:color w:val="000000"/>
          <w:sz w:val="28"/>
          <w:szCs w:val="28"/>
        </w:rPr>
        <w:t>Уиммер</w:t>
      </w:r>
      <w:proofErr w:type="spellEnd"/>
      <w:r>
        <w:rPr>
          <w:rFonts w:ascii="Times New Roman" w:eastAsia="Times New Roman" w:hAnsi="Times New Roman" w:cs="Times New Roman"/>
          <w:color w:val="000000"/>
          <w:sz w:val="28"/>
          <w:szCs w:val="28"/>
        </w:rPr>
        <w:t xml:space="preserve">. Ранее он поставил такие фильмы как «Ультрафиолет» с </w:t>
      </w:r>
      <w:proofErr w:type="spellStart"/>
      <w:r>
        <w:rPr>
          <w:rFonts w:ascii="Times New Roman" w:eastAsia="Times New Roman" w:hAnsi="Times New Roman" w:cs="Times New Roman"/>
          <w:color w:val="000000"/>
          <w:sz w:val="28"/>
          <w:szCs w:val="28"/>
        </w:rPr>
        <w:t>Миллой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Йовович</w:t>
      </w:r>
      <w:proofErr w:type="spellEnd"/>
      <w:r>
        <w:rPr>
          <w:rFonts w:ascii="Times New Roman" w:eastAsia="Times New Roman" w:hAnsi="Times New Roman" w:cs="Times New Roman"/>
          <w:color w:val="000000"/>
          <w:sz w:val="28"/>
          <w:szCs w:val="28"/>
        </w:rPr>
        <w:t xml:space="preserve"> в главной роли и «</w:t>
      </w:r>
      <w:proofErr w:type="spellStart"/>
      <w:r>
        <w:rPr>
          <w:rFonts w:ascii="Times New Roman" w:eastAsia="Times New Roman" w:hAnsi="Times New Roman" w:cs="Times New Roman"/>
          <w:color w:val="000000"/>
          <w:sz w:val="28"/>
          <w:szCs w:val="28"/>
        </w:rPr>
        <w:t>Эквилибриум</w:t>
      </w:r>
      <w:proofErr w:type="spellEnd"/>
      <w:r>
        <w:rPr>
          <w:rFonts w:ascii="Times New Roman" w:eastAsia="Times New Roman" w:hAnsi="Times New Roman" w:cs="Times New Roman"/>
          <w:color w:val="000000"/>
          <w:sz w:val="28"/>
          <w:szCs w:val="28"/>
        </w:rPr>
        <w:t xml:space="preserve">», где снялись </w:t>
      </w:r>
      <w:proofErr w:type="spellStart"/>
      <w:r>
        <w:rPr>
          <w:rFonts w:ascii="Times New Roman" w:eastAsia="Times New Roman" w:hAnsi="Times New Roman" w:cs="Times New Roman"/>
          <w:color w:val="000000"/>
          <w:sz w:val="28"/>
          <w:szCs w:val="28"/>
        </w:rPr>
        <w:t>Кристиан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Бэйл</w:t>
      </w:r>
      <w:proofErr w:type="spellEnd"/>
      <w:r>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 xml:space="preserve"> Шон Бин. Также он был сценаристом таких картин как «</w:t>
      </w:r>
      <w:proofErr w:type="spellStart"/>
      <w:r>
        <w:rPr>
          <w:rFonts w:ascii="Times New Roman" w:eastAsia="Times New Roman" w:hAnsi="Times New Roman" w:cs="Times New Roman"/>
          <w:color w:val="000000"/>
          <w:sz w:val="28"/>
          <w:szCs w:val="28"/>
        </w:rPr>
        <w:t>Солт</w:t>
      </w:r>
      <w:proofErr w:type="spellEnd"/>
      <w:r>
        <w:rPr>
          <w:rFonts w:ascii="Times New Roman" w:eastAsia="Times New Roman" w:hAnsi="Times New Roman" w:cs="Times New Roman"/>
          <w:color w:val="000000"/>
          <w:sz w:val="28"/>
          <w:szCs w:val="28"/>
        </w:rPr>
        <w:t>», «Законопослушный гражданин», «Короли улиц», «Вспомнить всё» 2012 года, «</w:t>
      </w:r>
      <w:proofErr w:type="spellStart"/>
      <w:r>
        <w:rPr>
          <w:rFonts w:ascii="Times New Roman" w:eastAsia="Times New Roman" w:hAnsi="Times New Roman" w:cs="Times New Roman"/>
          <w:color w:val="000000"/>
          <w:sz w:val="28"/>
          <w:szCs w:val="28"/>
        </w:rPr>
        <w:t>Афёра</w:t>
      </w:r>
      <w:proofErr w:type="spellEnd"/>
      <w:r>
        <w:rPr>
          <w:rFonts w:ascii="Times New Roman" w:eastAsia="Times New Roman" w:hAnsi="Times New Roman" w:cs="Times New Roman"/>
          <w:color w:val="000000"/>
          <w:sz w:val="28"/>
          <w:szCs w:val="28"/>
        </w:rPr>
        <w:t xml:space="preserve"> Томаса </w:t>
      </w:r>
      <w:proofErr w:type="spellStart"/>
      <w:r>
        <w:rPr>
          <w:rFonts w:ascii="Times New Roman" w:eastAsia="Times New Roman" w:hAnsi="Times New Roman" w:cs="Times New Roman"/>
          <w:color w:val="000000"/>
          <w:sz w:val="28"/>
          <w:szCs w:val="28"/>
        </w:rPr>
        <w:t>Крауна</w:t>
      </w:r>
      <w:proofErr w:type="spellEnd"/>
      <w:r>
        <w:rPr>
          <w:rFonts w:ascii="Times New Roman" w:eastAsia="Times New Roman" w:hAnsi="Times New Roman" w:cs="Times New Roman"/>
          <w:color w:val="000000"/>
          <w:sz w:val="28"/>
          <w:szCs w:val="28"/>
        </w:rPr>
        <w:t>» и «На гребне волны» (2015).</w:t>
      </w:r>
    </w:p>
    <w:p w:rsidR="00456D92" w:rsidRDefault="00AA7F71">
      <w:pPr>
        <w:spacing w:before="240" w:after="2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Главные роли в новом фильме исполнили </w:t>
      </w:r>
      <w:proofErr w:type="spellStart"/>
      <w:r>
        <w:rPr>
          <w:rFonts w:ascii="Times New Roman" w:eastAsia="Times New Roman" w:hAnsi="Times New Roman" w:cs="Times New Roman"/>
          <w:b/>
          <w:color w:val="000000"/>
          <w:sz w:val="28"/>
          <w:szCs w:val="28"/>
        </w:rPr>
        <w:t>Каллэн</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Мулвей</w:t>
      </w:r>
      <w:proofErr w:type="spellEnd"/>
      <w:r>
        <w:rPr>
          <w:rFonts w:ascii="Times New Roman" w:eastAsia="Times New Roman" w:hAnsi="Times New Roman" w:cs="Times New Roman"/>
          <w:color w:val="000000"/>
          <w:sz w:val="28"/>
          <w:szCs w:val="28"/>
        </w:rPr>
        <w:t>, который запомнился своими яркими ролями в блокбастерах «Мстители: Финал», «</w:t>
      </w:r>
      <w:proofErr w:type="spellStart"/>
      <w:r>
        <w:rPr>
          <w:rFonts w:ascii="Times New Roman" w:eastAsia="Times New Roman" w:hAnsi="Times New Roman" w:cs="Times New Roman"/>
          <w:color w:val="000000"/>
          <w:sz w:val="28"/>
          <w:szCs w:val="28"/>
        </w:rPr>
        <w:t>Бэтмен</w:t>
      </w:r>
      <w:proofErr w:type="spellEnd"/>
      <w:r>
        <w:rPr>
          <w:rFonts w:ascii="Times New Roman" w:eastAsia="Times New Roman" w:hAnsi="Times New Roman" w:cs="Times New Roman"/>
          <w:color w:val="000000"/>
          <w:sz w:val="28"/>
          <w:szCs w:val="28"/>
        </w:rPr>
        <w:t xml:space="preserve"> против Супермена: На заре справедливости» и «300 спартанцев: Расцвет империи», юная </w:t>
      </w:r>
      <w:proofErr w:type="spellStart"/>
      <w:r>
        <w:rPr>
          <w:rFonts w:ascii="Times New Roman" w:eastAsia="Times New Roman" w:hAnsi="Times New Roman" w:cs="Times New Roman"/>
          <w:b/>
          <w:color w:val="000000"/>
          <w:sz w:val="28"/>
          <w:szCs w:val="28"/>
        </w:rPr>
        <w:t>Кейт</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Мойер</w:t>
      </w:r>
      <w:proofErr w:type="spellEnd"/>
      <w:r>
        <w:rPr>
          <w:rFonts w:ascii="Times New Roman" w:eastAsia="Times New Roman" w:hAnsi="Times New Roman" w:cs="Times New Roman"/>
          <w:color w:val="000000"/>
          <w:sz w:val="28"/>
          <w:szCs w:val="28"/>
        </w:rPr>
        <w:t xml:space="preserve">, сыгравшая в сериале «Рассказ служанки» и </w:t>
      </w:r>
      <w:r>
        <w:rPr>
          <w:rFonts w:ascii="Times New Roman" w:eastAsia="Times New Roman" w:hAnsi="Times New Roman" w:cs="Times New Roman"/>
          <w:b/>
          <w:color w:val="000000"/>
          <w:sz w:val="28"/>
          <w:szCs w:val="28"/>
        </w:rPr>
        <w:t xml:space="preserve">Елена </w:t>
      </w:r>
      <w:proofErr w:type="spellStart"/>
      <w:r>
        <w:rPr>
          <w:rFonts w:ascii="Times New Roman" w:eastAsia="Times New Roman" w:hAnsi="Times New Roman" w:cs="Times New Roman"/>
          <w:b/>
          <w:color w:val="000000"/>
          <w:sz w:val="28"/>
          <w:szCs w:val="28"/>
        </w:rPr>
        <w:t>Кампурис</w:t>
      </w:r>
      <w:proofErr w:type="spellEnd"/>
      <w:r>
        <w:rPr>
          <w:rFonts w:ascii="Times New Roman" w:eastAsia="Times New Roman" w:hAnsi="Times New Roman" w:cs="Times New Roman"/>
          <w:color w:val="000000"/>
          <w:sz w:val="28"/>
          <w:szCs w:val="28"/>
        </w:rPr>
        <w:t>, которая стала насто</w:t>
      </w:r>
      <w:r>
        <w:rPr>
          <w:rFonts w:ascii="Times New Roman" w:eastAsia="Times New Roman" w:hAnsi="Times New Roman" w:cs="Times New Roman"/>
          <w:color w:val="000000"/>
          <w:sz w:val="28"/>
          <w:szCs w:val="28"/>
        </w:rPr>
        <w:t xml:space="preserve">ящей суперзвездой после выхода шоу «Наследие Юпитера» от </w:t>
      </w:r>
      <w:proofErr w:type="spellStart"/>
      <w:r>
        <w:rPr>
          <w:rFonts w:ascii="Times New Roman" w:eastAsia="Times New Roman" w:hAnsi="Times New Roman" w:cs="Times New Roman"/>
          <w:color w:val="000000"/>
          <w:sz w:val="28"/>
          <w:szCs w:val="28"/>
        </w:rPr>
        <w:t>Netflix</w:t>
      </w:r>
      <w:proofErr w:type="spellEnd"/>
      <w:r>
        <w:rPr>
          <w:rFonts w:ascii="Times New Roman" w:eastAsia="Times New Roman" w:hAnsi="Times New Roman" w:cs="Times New Roman"/>
          <w:color w:val="000000"/>
          <w:sz w:val="28"/>
          <w:szCs w:val="28"/>
        </w:rPr>
        <w:t>.</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inline distT="0" distB="0" distL="0" distR="0">
                <wp:extent cx="5940425" cy="3731895"/>
                <wp:effectExtent l="0" t="0" r="3175" b="1905"/>
                <wp:docPr id="5" name="Рисунок 4" descr="C:\Users\Irina Galenko\Documents\2023\ДЕТИ КУКУРУЗЫ\COTC Production Stills - recent selects\Impala_MarkRogers_D23-3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 Galenko\Documents\2023\ДЕТИ КУКУРУЗЫ\COTC Production Stills - recent selects\Impala_MarkRogers_D23-389 copy.jpg"/>
                        <pic:cNvPicPr>
                          <a:picLocks noChangeAspect="1"/>
                        </pic:cNvPicPr>
                      </pic:nvPicPr>
                      <pic:blipFill>
                        <a:blip r:embed="rId16"/>
                        <a:stretch/>
                      </pic:blipFill>
                      <pic:spPr bwMode="auto">
                        <a:xfrm>
                          <a:off x="0" y="0"/>
                          <a:ext cx="5940425" cy="373189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7.8pt;height:293.8pt;mso-wrap-distance-left:0.0pt;mso-wrap-distance-top:0.0pt;mso-wrap-distance-right:0.0pt;mso-wrap-distance-bottom:0.0pt;" stroked="f">
                <v:path textboxrect="0,0,0,0"/>
                <v:imagedata r:id="rId17" o:title=""/>
              </v:shape>
            </w:pict>
          </mc:Fallback>
        </mc:AlternateConten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СЮЖЕТ ФИЛЬМА</w:t>
      </w:r>
    </w:p>
    <w:p w:rsidR="00456D92" w:rsidRDefault="00AA7F71">
      <w:pPr>
        <w:spacing w:before="240" w:after="2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Зритель отправится в небольшой и немного мрачный городок штата Небраска, где основным двигателем местной экономики являются кукурузные поля. Поколениями жители городка заботил</w:t>
      </w:r>
      <w:r>
        <w:rPr>
          <w:rFonts w:ascii="Times New Roman" w:eastAsia="Times New Roman" w:hAnsi="Times New Roman" w:cs="Times New Roman"/>
          <w:color w:val="000000"/>
          <w:sz w:val="28"/>
          <w:szCs w:val="28"/>
        </w:rPr>
        <w:t>ись о своем урожае, но однажды совет принял решение избавиться от кукурузы. Дело в том, что теперь поля приносят убытки, а химикаты, которые распыляют по ним, крайне токсичны. Но полностью изменить вектор развития города хотят далеко не все. Дети этого гор</w:t>
      </w:r>
      <w:r>
        <w:rPr>
          <w:rFonts w:ascii="Times New Roman" w:eastAsia="Times New Roman" w:hAnsi="Times New Roman" w:cs="Times New Roman"/>
          <w:color w:val="000000"/>
          <w:sz w:val="28"/>
          <w:szCs w:val="28"/>
        </w:rPr>
        <w:t xml:space="preserve">ода считают, что взрослые лишают их будущего. Они начинают свое противостояние с целью защиты кукурузных полей. Их борьба переходит </w:t>
      </w:r>
      <w:r>
        <w:rPr>
          <w:rFonts w:ascii="Times New Roman" w:eastAsia="Times New Roman" w:hAnsi="Times New Roman" w:cs="Times New Roman"/>
          <w:color w:val="000000"/>
          <w:sz w:val="28"/>
          <w:szCs w:val="28"/>
        </w:rPr>
        <w:lastRenderedPageBreak/>
        <w:t xml:space="preserve">всякие границы и превращается в настоящую бойню: дети объединяются под лидерством 12-летней Иден Эдвардс из неблагополучной </w:t>
      </w:r>
      <w:r>
        <w:rPr>
          <w:rFonts w:ascii="Times New Roman" w:eastAsia="Times New Roman" w:hAnsi="Times New Roman" w:cs="Times New Roman"/>
          <w:color w:val="000000"/>
          <w:sz w:val="28"/>
          <w:szCs w:val="28"/>
        </w:rPr>
        <w:t>семьи и устраивают охоту на взрослых, ответственных за решение спалить кукурузные поля.</w:t>
      </w:r>
    </w:p>
    <w:p w:rsidR="00456D92" w:rsidRDefault="00AA7F71">
      <w:pPr>
        <w:spacing w:before="240" w:after="2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Понять их истинные мотивы, а также причины, по которым дети превратились в настоящих монстров и головорезов, можно не сразу. И в этом чувствуется фирменный стиль «Корол</w:t>
      </w:r>
      <w:r>
        <w:rPr>
          <w:rFonts w:ascii="Times New Roman" w:eastAsia="Times New Roman" w:hAnsi="Times New Roman" w:cs="Times New Roman"/>
          <w:color w:val="000000"/>
          <w:sz w:val="28"/>
          <w:szCs w:val="28"/>
        </w:rPr>
        <w:t>я ужасов», который намекает на присутствие потусторонних факторов, но также не исключает, что главное зло исходит от самих людей.</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inline distT="0" distB="0" distL="0" distR="0">
                <wp:extent cx="5940425" cy="3960283"/>
                <wp:effectExtent l="0" t="0" r="3175" b="2540"/>
                <wp:docPr id="6" name="Рисунок 6" descr="C:\Users\Irina Galenko\Documents\2023\ДЕТИ КУКУРУЗЫ\COTC Production Stills - recent selects\Impala_MarkRogers_D14-16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 Galenko\Documents\2023\ДЕТИ КУКУРУЗЫ\COTC Production Stills - recent selects\Impala_MarkRogers_D14-168 copy.jpg"/>
                        <pic:cNvPicPr>
                          <a:picLocks noChangeAspect="1"/>
                        </pic:cNvPicPr>
                      </pic:nvPicPr>
                      <pic:blipFill>
                        <a:blip r:embed="rId18"/>
                        <a:stretch/>
                      </pic:blipFill>
                      <pic:spPr bwMode="auto">
                        <a:xfrm>
                          <a:off x="0" y="0"/>
                          <a:ext cx="5940425" cy="396028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8pt;height:311.8pt;mso-wrap-distance-left:0.0pt;mso-wrap-distance-top:0.0pt;mso-wrap-distance-right:0.0pt;mso-wrap-distance-bottom:0.0pt;" stroked="f">
                <v:path textboxrect="0,0,0,0"/>
                <v:imagedata r:id="rId19" o:title=""/>
              </v:shape>
            </w:pict>
          </mc:Fallback>
        </mc:AlternateContent>
      </w:r>
    </w:p>
    <w:p w:rsidR="00456D92" w:rsidRDefault="00AA7F71">
      <w:pPr>
        <w:spacing w:before="240" w:after="2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Единственная, кому удалось избежать гнева детей – старшеклассница Болейн Уильямс. Ее не з</w:t>
      </w:r>
      <w:r>
        <w:rPr>
          <w:rFonts w:ascii="Times New Roman" w:eastAsia="Times New Roman" w:hAnsi="Times New Roman" w:cs="Times New Roman"/>
          <w:color w:val="000000"/>
          <w:sz w:val="28"/>
          <w:szCs w:val="28"/>
        </w:rPr>
        <w:t>аписывают во взрослые, но дети ей полностью не доверяют, так как она уже далеко не ребенок. Болейн пытается понять, что случилось с местными детьми, которых она знала всю их жизнь. Она не верит, что ими управляет некий демон, который веками живет в кукуруз</w:t>
      </w:r>
      <w:r>
        <w:rPr>
          <w:rFonts w:ascii="Times New Roman" w:eastAsia="Times New Roman" w:hAnsi="Times New Roman" w:cs="Times New Roman"/>
          <w:color w:val="000000"/>
          <w:sz w:val="28"/>
          <w:szCs w:val="28"/>
        </w:rPr>
        <w:t>ных полях. Но все-таки ее версия о том, что это химикаты так подействовали на детскую психику, становится все более шаткой.</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Болейн, которая давно мечтала убраться из этого городка, похоже, застряла здесь навсегда. Она пытается спасти взрослых жителей, до к</w:t>
      </w:r>
      <w:r>
        <w:rPr>
          <w:rFonts w:ascii="Times New Roman" w:eastAsia="Times New Roman" w:hAnsi="Times New Roman" w:cs="Times New Roman"/>
          <w:color w:val="000000"/>
          <w:sz w:val="28"/>
          <w:szCs w:val="28"/>
        </w:rPr>
        <w:t>ого еще не добралась банда Иден, и понять, что же на самом деле твориться в этих полях.   </w:t>
      </w:r>
    </w:p>
    <w:p w:rsidR="00456D92" w:rsidRDefault="00AA7F71">
      <w:pPr>
        <w:spacing w:before="240" w:after="24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Хоррор</w:t>
      </w:r>
      <w:proofErr w:type="spellEnd"/>
      <w:r>
        <w:rPr>
          <w:rFonts w:ascii="Times New Roman" w:eastAsia="Times New Roman" w:hAnsi="Times New Roman" w:cs="Times New Roman"/>
          <w:color w:val="000000"/>
          <w:sz w:val="28"/>
          <w:szCs w:val="28"/>
        </w:rPr>
        <w:t xml:space="preserve"> Кинга – это всегда пугающий, но в то же время интригующий триллер. «Король ужаса» как будто знает о человеческой психологии то, чего не знает никто другой, и </w:t>
      </w:r>
      <w:r>
        <w:rPr>
          <w:rFonts w:ascii="Times New Roman" w:eastAsia="Times New Roman" w:hAnsi="Times New Roman" w:cs="Times New Roman"/>
          <w:color w:val="000000"/>
          <w:sz w:val="28"/>
          <w:szCs w:val="28"/>
        </w:rPr>
        <w:t xml:space="preserve">умело пользуется своим даром завладевать чужим вниманием. </w:t>
      </w:r>
    </w:p>
    <w:p w:rsidR="00456D92" w:rsidRDefault="00AA7F7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«Дети кукурузы» – один из тех фильмов по книге Стивена Кинга, который вам захочется пересматривать и переосмысливать еще не один раз. </w:t>
      </w:r>
    </w:p>
    <w:p w:rsidR="00456D92" w:rsidRDefault="00456D92">
      <w:pPr>
        <w:spacing w:before="240" w:after="240" w:line="240" w:lineRule="auto"/>
        <w:jc w:val="both"/>
        <w:rPr>
          <w:rFonts w:ascii="Times New Roman" w:eastAsia="Times New Roman" w:hAnsi="Times New Roman" w:cs="Times New Roman"/>
          <w:b/>
          <w:bCs/>
          <w:color w:val="000000"/>
          <w:sz w:val="28"/>
          <w:szCs w:val="28"/>
        </w:rPr>
      </w:pPr>
    </w:p>
    <w:p w:rsidR="00456D92" w:rsidRDefault="00AA7F71">
      <w:pPr>
        <w:spacing w:after="0" w:line="24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rPr>
        <w:t>ДЕТИ</w:t>
      </w:r>
      <w:r>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b/>
          <w:bCs/>
          <w:color w:val="000000"/>
          <w:sz w:val="28"/>
          <w:szCs w:val="28"/>
        </w:rPr>
        <w:t>КУКУРУЗЫ</w:t>
      </w:r>
      <w:r>
        <w:rPr>
          <w:rFonts w:ascii="Times New Roman" w:eastAsia="Times New Roman" w:hAnsi="Times New Roman" w:cs="Times New Roman"/>
          <w:b/>
          <w:bCs/>
          <w:color w:val="000000"/>
          <w:sz w:val="28"/>
          <w:szCs w:val="28"/>
          <w:lang w:val="en-US"/>
        </w:rPr>
        <w:t xml:space="preserve"> // Children of the Corn</w:t>
      </w:r>
    </w:p>
    <w:p w:rsidR="00456D92" w:rsidRDefault="00AA7F7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Производство: </w:t>
      </w:r>
      <w:r>
        <w:rPr>
          <w:rFonts w:ascii="Times New Roman" w:eastAsia="Times New Roman" w:hAnsi="Times New Roman" w:cs="Times New Roman"/>
          <w:bCs/>
          <w:color w:val="000000"/>
          <w:sz w:val="28"/>
          <w:szCs w:val="28"/>
        </w:rPr>
        <w:t>США</w:t>
      </w:r>
    </w:p>
    <w:p w:rsidR="00456D92" w:rsidRDefault="00AA7F7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Жанр:</w:t>
      </w:r>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хоррор</w:t>
      </w:r>
      <w:proofErr w:type="spellEnd"/>
    </w:p>
    <w:p w:rsidR="00456D92" w:rsidRDefault="00AA7F71">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Релиз в России:</w:t>
      </w:r>
      <w:r>
        <w:rPr>
          <w:rFonts w:ascii="Times New Roman" w:eastAsia="Times New Roman" w:hAnsi="Times New Roman" w:cs="Times New Roman"/>
          <w:bCs/>
          <w:color w:val="000000"/>
          <w:sz w:val="28"/>
          <w:szCs w:val="28"/>
        </w:rPr>
        <w:t xml:space="preserve"> 16.03.2023</w:t>
      </w:r>
    </w:p>
    <w:p w:rsidR="00456D92" w:rsidRDefault="00AA7F7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Прокатчик в России: </w:t>
      </w:r>
      <w:r>
        <w:rPr>
          <w:rFonts w:ascii="Times New Roman" w:eastAsia="Times New Roman" w:hAnsi="Times New Roman" w:cs="Times New Roman"/>
          <w:bCs/>
          <w:color w:val="000000"/>
          <w:sz w:val="28"/>
          <w:szCs w:val="28"/>
          <w:lang w:val="en-US"/>
        </w:rPr>
        <w:t>Global</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en-US"/>
        </w:rPr>
        <w:t>Film</w:t>
      </w:r>
    </w:p>
    <w:p w:rsidR="00456D92" w:rsidRDefault="00AA7F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Режиссер: </w:t>
      </w:r>
      <w:r>
        <w:rPr>
          <w:rFonts w:ascii="Times New Roman" w:eastAsia="Times New Roman" w:hAnsi="Times New Roman" w:cs="Times New Roman"/>
          <w:color w:val="000000"/>
          <w:sz w:val="28"/>
          <w:szCs w:val="28"/>
        </w:rPr>
        <w:t xml:space="preserve">Курт </w:t>
      </w:r>
      <w:proofErr w:type="spellStart"/>
      <w:r>
        <w:rPr>
          <w:rFonts w:ascii="Times New Roman" w:eastAsia="Times New Roman" w:hAnsi="Times New Roman" w:cs="Times New Roman"/>
          <w:color w:val="000000"/>
          <w:sz w:val="28"/>
          <w:szCs w:val="28"/>
        </w:rPr>
        <w:t>Уиммер</w:t>
      </w:r>
      <w:proofErr w:type="spellEnd"/>
      <w:r>
        <w:rPr>
          <w:rFonts w:ascii="Times New Roman" w:eastAsia="Times New Roman" w:hAnsi="Times New Roman" w:cs="Times New Roman"/>
          <w:color w:val="000000"/>
          <w:sz w:val="28"/>
          <w:szCs w:val="28"/>
        </w:rPr>
        <w:t xml:space="preserve"> («Ультрафиолет», «</w:t>
      </w:r>
      <w:proofErr w:type="spellStart"/>
      <w:r>
        <w:rPr>
          <w:rFonts w:ascii="Times New Roman" w:eastAsia="Times New Roman" w:hAnsi="Times New Roman" w:cs="Times New Roman"/>
          <w:color w:val="000000"/>
          <w:sz w:val="28"/>
          <w:szCs w:val="28"/>
        </w:rPr>
        <w:t>Эквилибриум</w:t>
      </w:r>
      <w:proofErr w:type="spellEnd"/>
      <w:r>
        <w:rPr>
          <w:rFonts w:ascii="Times New Roman" w:eastAsia="Times New Roman" w:hAnsi="Times New Roman" w:cs="Times New Roman"/>
          <w:color w:val="000000"/>
          <w:sz w:val="28"/>
          <w:szCs w:val="28"/>
        </w:rPr>
        <w:t>»)</w:t>
      </w:r>
    </w:p>
    <w:p w:rsidR="00456D92" w:rsidRDefault="00AA7F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 ролях: </w:t>
      </w:r>
      <w:proofErr w:type="spellStart"/>
      <w:r>
        <w:rPr>
          <w:rFonts w:ascii="Times New Roman" w:eastAsia="Times New Roman" w:hAnsi="Times New Roman" w:cs="Times New Roman"/>
          <w:color w:val="000000"/>
          <w:sz w:val="28"/>
          <w:szCs w:val="28"/>
        </w:rPr>
        <w:t>Каллэн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Мулвей</w:t>
      </w:r>
      <w:proofErr w:type="spellEnd"/>
      <w:r>
        <w:rPr>
          <w:rFonts w:ascii="Times New Roman" w:eastAsia="Times New Roman" w:hAnsi="Times New Roman" w:cs="Times New Roman"/>
          <w:color w:val="000000"/>
          <w:sz w:val="28"/>
          <w:szCs w:val="28"/>
        </w:rPr>
        <w:t xml:space="preserve"> («Мстители: Финал», «</w:t>
      </w:r>
      <w:proofErr w:type="spellStart"/>
      <w:r>
        <w:rPr>
          <w:rFonts w:ascii="Times New Roman" w:eastAsia="Times New Roman" w:hAnsi="Times New Roman" w:cs="Times New Roman"/>
          <w:color w:val="000000"/>
          <w:sz w:val="28"/>
          <w:szCs w:val="28"/>
        </w:rPr>
        <w:t>Бэтмен</w:t>
      </w:r>
      <w:proofErr w:type="spellEnd"/>
      <w:r>
        <w:rPr>
          <w:rFonts w:ascii="Times New Roman" w:eastAsia="Times New Roman" w:hAnsi="Times New Roman" w:cs="Times New Roman"/>
          <w:color w:val="000000"/>
          <w:sz w:val="28"/>
          <w:szCs w:val="28"/>
        </w:rPr>
        <w:t xml:space="preserve"> против Супермена: На заре справедливости», «300 спартанцев: Расцвет империи»), </w:t>
      </w:r>
      <w:proofErr w:type="spellStart"/>
      <w:r>
        <w:rPr>
          <w:rFonts w:ascii="Times New Roman" w:eastAsia="Times New Roman" w:hAnsi="Times New Roman" w:cs="Times New Roman"/>
          <w:color w:val="000000"/>
          <w:sz w:val="28"/>
          <w:szCs w:val="28"/>
        </w:rPr>
        <w:t>Кейт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Мойер</w:t>
      </w:r>
      <w:proofErr w:type="spellEnd"/>
      <w:r>
        <w:rPr>
          <w:rFonts w:ascii="Times New Roman" w:eastAsia="Times New Roman" w:hAnsi="Times New Roman" w:cs="Times New Roman"/>
          <w:color w:val="000000"/>
          <w:sz w:val="28"/>
          <w:szCs w:val="28"/>
        </w:rPr>
        <w:t xml:space="preserve"> («Рассказ служанки»), Елена </w:t>
      </w:r>
      <w:proofErr w:type="spellStart"/>
      <w:r>
        <w:rPr>
          <w:rFonts w:ascii="Times New Roman" w:eastAsia="Times New Roman" w:hAnsi="Times New Roman" w:cs="Times New Roman"/>
          <w:color w:val="000000"/>
          <w:sz w:val="28"/>
          <w:szCs w:val="28"/>
        </w:rPr>
        <w:t>Кампурис</w:t>
      </w:r>
      <w:proofErr w:type="spellEnd"/>
      <w:r>
        <w:rPr>
          <w:rFonts w:ascii="Times New Roman" w:eastAsia="Times New Roman" w:hAnsi="Times New Roman" w:cs="Times New Roman"/>
          <w:color w:val="000000"/>
          <w:sz w:val="28"/>
          <w:szCs w:val="28"/>
        </w:rPr>
        <w:t xml:space="preserve"> (сериал «Наследие Юпитера»), Брюс </w:t>
      </w:r>
      <w:proofErr w:type="spellStart"/>
      <w:r>
        <w:rPr>
          <w:rFonts w:ascii="Times New Roman" w:eastAsia="Times New Roman" w:hAnsi="Times New Roman" w:cs="Times New Roman"/>
          <w:color w:val="000000"/>
          <w:sz w:val="28"/>
          <w:szCs w:val="28"/>
        </w:rPr>
        <w:t>Спенс</w:t>
      </w:r>
      <w:proofErr w:type="spellEnd"/>
      <w:r>
        <w:rPr>
          <w:rFonts w:ascii="Times New Roman" w:eastAsia="Times New Roman" w:hAnsi="Times New Roman" w:cs="Times New Roman"/>
          <w:color w:val="000000"/>
          <w:sz w:val="28"/>
          <w:szCs w:val="28"/>
        </w:rPr>
        <w:t xml:space="preserve"> («Безумный Макс 2: Воин дороги», «Там, где мечтают зеленые муравьи», «Властелин колец: Возвращение короля», «Звёздные войны: Эпизод 3 – Месть </w:t>
      </w:r>
      <w:proofErr w:type="spellStart"/>
      <w:r>
        <w:rPr>
          <w:rFonts w:ascii="Times New Roman" w:eastAsia="Times New Roman" w:hAnsi="Times New Roman" w:cs="Times New Roman"/>
          <w:color w:val="000000"/>
          <w:sz w:val="28"/>
          <w:szCs w:val="28"/>
        </w:rPr>
        <w:t>ситхов</w:t>
      </w:r>
      <w:proofErr w:type="spellEnd"/>
      <w:r>
        <w:rPr>
          <w:rFonts w:ascii="Times New Roman" w:eastAsia="Times New Roman" w:hAnsi="Times New Roman" w:cs="Times New Roman"/>
          <w:color w:val="000000"/>
          <w:sz w:val="28"/>
          <w:szCs w:val="28"/>
        </w:rPr>
        <w:t>», «Матрица: Революция»),</w:t>
      </w:r>
      <w:r>
        <w:rPr>
          <w:rFonts w:ascii="Times New Roman" w:eastAsia="Times New Roman" w:hAnsi="Times New Roman" w:cs="Times New Roman"/>
          <w:color w:val="000000"/>
          <w:sz w:val="28"/>
          <w:szCs w:val="28"/>
        </w:rPr>
        <w:t xml:space="preserve"> Себастьян </w:t>
      </w:r>
      <w:proofErr w:type="spellStart"/>
      <w:r>
        <w:rPr>
          <w:rFonts w:ascii="Times New Roman" w:eastAsia="Times New Roman" w:hAnsi="Times New Roman" w:cs="Times New Roman"/>
          <w:color w:val="000000"/>
          <w:sz w:val="28"/>
          <w:szCs w:val="28"/>
        </w:rPr>
        <w:t>Аланис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Альварес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Алила</w:t>
      </w:r>
      <w:proofErr w:type="spellEnd"/>
      <w:r>
        <w:rPr>
          <w:rFonts w:ascii="Times New Roman" w:eastAsia="Times New Roman" w:hAnsi="Times New Roman" w:cs="Times New Roman"/>
          <w:color w:val="000000"/>
          <w:sz w:val="28"/>
          <w:szCs w:val="28"/>
        </w:rPr>
        <w:t xml:space="preserve"> Браун, </w:t>
      </w:r>
      <w:proofErr w:type="spellStart"/>
      <w:r>
        <w:rPr>
          <w:rFonts w:ascii="Times New Roman" w:eastAsia="Times New Roman" w:hAnsi="Times New Roman" w:cs="Times New Roman"/>
          <w:color w:val="000000"/>
          <w:sz w:val="28"/>
          <w:szCs w:val="28"/>
        </w:rPr>
        <w:t>Коннор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Бурк</w:t>
      </w:r>
      <w:proofErr w:type="spellEnd"/>
      <w:r>
        <w:rPr>
          <w:rFonts w:ascii="Times New Roman" w:eastAsia="Times New Roman" w:hAnsi="Times New Roman" w:cs="Times New Roman"/>
          <w:color w:val="000000"/>
          <w:sz w:val="28"/>
          <w:szCs w:val="28"/>
        </w:rPr>
        <w:t xml:space="preserve">, Айзек </w:t>
      </w:r>
      <w:proofErr w:type="spellStart"/>
      <w:r>
        <w:rPr>
          <w:rFonts w:ascii="Times New Roman" w:eastAsia="Times New Roman" w:hAnsi="Times New Roman" w:cs="Times New Roman"/>
          <w:color w:val="000000"/>
          <w:sz w:val="28"/>
          <w:szCs w:val="28"/>
        </w:rPr>
        <w:t>Бёрк</w:t>
      </w:r>
      <w:proofErr w:type="spellEnd"/>
      <w:r>
        <w:rPr>
          <w:rFonts w:ascii="Times New Roman" w:eastAsia="Times New Roman" w:hAnsi="Times New Roman" w:cs="Times New Roman"/>
          <w:color w:val="000000"/>
          <w:sz w:val="28"/>
          <w:szCs w:val="28"/>
        </w:rPr>
        <w:t xml:space="preserve">, Миранда Кэш, </w:t>
      </w:r>
      <w:proofErr w:type="spellStart"/>
      <w:r>
        <w:rPr>
          <w:rFonts w:ascii="Times New Roman" w:eastAsia="Times New Roman" w:hAnsi="Times New Roman" w:cs="Times New Roman"/>
          <w:color w:val="000000"/>
          <w:sz w:val="28"/>
          <w:szCs w:val="28"/>
        </w:rPr>
        <w:t>Трей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Дэниелс</w:t>
      </w:r>
      <w:proofErr w:type="spellEnd"/>
      <w:r>
        <w:rPr>
          <w:rFonts w:ascii="Times New Roman" w:eastAsia="Times New Roman" w:hAnsi="Times New Roman" w:cs="Times New Roman"/>
          <w:color w:val="000000"/>
          <w:sz w:val="28"/>
          <w:szCs w:val="28"/>
        </w:rPr>
        <w:t>.</w:t>
      </w:r>
    </w:p>
    <w:p w:rsidR="00456D92" w:rsidRDefault="00AA7F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p w:rsidR="00456D92" w:rsidRDefault="00456D92">
      <w:pPr>
        <w:spacing w:after="0" w:line="240" w:lineRule="auto"/>
        <w:jc w:val="both"/>
        <w:rPr>
          <w:rFonts w:ascii="Times New Roman" w:eastAsia="Times New Roman" w:hAnsi="Times New Roman" w:cs="Times New Roman"/>
          <w:color w:val="000000"/>
          <w:sz w:val="28"/>
          <w:szCs w:val="28"/>
        </w:rPr>
      </w:pPr>
    </w:p>
    <w:p w:rsidR="00456D92" w:rsidRDefault="00AA7F7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Синопсис:</w:t>
      </w:r>
    </w:p>
    <w:p w:rsidR="00456D92" w:rsidRDefault="00AA7F7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 небольшом городке штата Небраска практически никогда ничего не происходит. Но все меняется, когда местные жители решают избавиться от кукурузных полей, которые теперь приносят лишь убыток. По необъяснимой причине дети не желают, чтобы поля сожгли, и устр</w:t>
      </w:r>
      <w:r>
        <w:rPr>
          <w:rFonts w:ascii="Times New Roman" w:eastAsia="Times New Roman" w:hAnsi="Times New Roman" w:cs="Times New Roman"/>
          <w:color w:val="000000"/>
          <w:sz w:val="28"/>
          <w:szCs w:val="28"/>
        </w:rPr>
        <w:t>аивают настоящую резню. Но кто в действительности стоит за этой кровавой бойней?</w:t>
      </w:r>
    </w:p>
    <w:p w:rsidR="00456D92" w:rsidRDefault="00456D92"/>
    <w:p w:rsidR="00456D92" w:rsidRDefault="00AA7F7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ПРЕСС-МАТЕРИАЛЫ:</w:t>
      </w:r>
      <w:r>
        <w:rPr>
          <w:rFonts w:ascii="Times New Roman" w:eastAsia="Times New Roman" w:hAnsi="Times New Roman" w:cs="Times New Roman"/>
          <w:color w:val="000000"/>
          <w:sz w:val="28"/>
          <w:szCs w:val="28"/>
        </w:rPr>
        <w:t xml:space="preserve"> </w:t>
      </w:r>
      <w:hyperlink r:id="rId20" w:tooltip="https://disk.yandex.ru/d/qqpy-ouxb7QN2A" w:history="1">
        <w:r>
          <w:rPr>
            <w:rFonts w:ascii="Times New Roman" w:eastAsia="Times New Roman" w:hAnsi="Times New Roman" w:cs="Times New Roman"/>
            <w:color w:val="000000"/>
            <w:sz w:val="28"/>
            <w:szCs w:val="28"/>
          </w:rPr>
          <w:t>https://disk.yandex.ru/d/qqpy-ouxb7QN2A</w:t>
        </w:r>
      </w:hyperlink>
    </w:p>
    <w:p w:rsidR="00456D92" w:rsidRDefault="00AA7F7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Постер: </w:t>
      </w:r>
      <w:hyperlink r:id="rId21" w:tooltip="https://disk.yandex.ru/d/_JlveC_4uUVcCw" w:history="1">
        <w:r>
          <w:rPr>
            <w:rStyle w:val="af6"/>
            <w:rFonts w:ascii="Times New Roman" w:eastAsia="Times New Roman" w:hAnsi="Times New Roman" w:cs="Times New Roman"/>
            <w:sz w:val="28"/>
            <w:szCs w:val="28"/>
          </w:rPr>
          <w:t>https://disk.yandex.ru/d/_JlveC_4uUVcCw</w:t>
        </w:r>
      </w:hyperlink>
    </w:p>
    <w:p w:rsidR="00456D92" w:rsidRDefault="00AA7F7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Трейлер: </w:t>
      </w:r>
      <w:hyperlink r:id="rId22" w:tooltip="https://disk.yandex.ru/d/kNrr7I-gxmY1tQ" w:history="1">
        <w:r>
          <w:rPr>
            <w:rStyle w:val="af6"/>
            <w:rFonts w:ascii="Times New Roman" w:eastAsia="Times New Roman" w:hAnsi="Times New Roman" w:cs="Times New Roman"/>
            <w:sz w:val="28"/>
            <w:szCs w:val="28"/>
          </w:rPr>
          <w:t>https://disk.</w:t>
        </w:r>
        <w:r>
          <w:rPr>
            <w:rStyle w:val="af6"/>
            <w:rFonts w:ascii="Times New Roman" w:eastAsia="Times New Roman" w:hAnsi="Times New Roman" w:cs="Times New Roman"/>
            <w:sz w:val="28"/>
            <w:szCs w:val="28"/>
          </w:rPr>
          <w:t>yandex.ru/d/kNrr7I-gxmY1tQ</w:t>
        </w:r>
      </w:hyperlink>
    </w:p>
    <w:p w:rsidR="00456D92" w:rsidRDefault="00AA7F71">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Кадры: </w:t>
      </w:r>
      <w:hyperlink r:id="rId23" w:tooltip="https://disk.yandex.ru/d/xdO2-UwMcGoX1A" w:history="1">
        <w:r>
          <w:rPr>
            <w:rStyle w:val="af6"/>
            <w:rFonts w:ascii="Times New Roman" w:eastAsia="Times New Roman" w:hAnsi="Times New Roman" w:cs="Times New Roman"/>
            <w:sz w:val="28"/>
            <w:szCs w:val="28"/>
          </w:rPr>
          <w:t>https://disk.yandex.ru/d/xdO2-UwMcGoX1A</w:t>
        </w:r>
      </w:hyperlink>
    </w:p>
    <w:p w:rsidR="00456D92" w:rsidRDefault="00AA7F71">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Пресс-релиз: </w:t>
      </w:r>
      <w:hyperlink r:id="rId24" w:tooltip="https://disk.yandex.ru/d/SiqAHo6SoUGjXg" w:history="1">
        <w:r>
          <w:rPr>
            <w:rStyle w:val="af6"/>
            <w:rFonts w:ascii="Times New Roman" w:eastAsia="Times New Roman" w:hAnsi="Times New Roman" w:cs="Times New Roman"/>
            <w:sz w:val="28"/>
            <w:szCs w:val="28"/>
          </w:rPr>
          <w:t>https://disk.yandex.ru/d/SiqAHo6SoUGjXg</w:t>
        </w:r>
      </w:hyperlink>
    </w:p>
    <w:p w:rsidR="00456D92" w:rsidRDefault="00AA7F71">
      <w:pPr>
        <w:spacing w:after="0"/>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rPr>
        <w:t>Трейлер</w:t>
      </w:r>
      <w:r>
        <w:rPr>
          <w:rFonts w:ascii="Times New Roman" w:eastAsia="Times New Roman" w:hAnsi="Times New Roman" w:cs="Times New Roman"/>
          <w:b/>
          <w:color w:val="000000"/>
          <w:sz w:val="28"/>
          <w:szCs w:val="28"/>
          <w:lang w:val="en-US"/>
        </w:rPr>
        <w:t xml:space="preserve"> YouTube: </w:t>
      </w:r>
      <w:hyperlink r:id="rId25" w:history="1">
        <w:r>
          <w:rPr>
            <w:rStyle w:val="af6"/>
            <w:rFonts w:ascii="Times New Roman" w:eastAsia="Times New Roman" w:hAnsi="Times New Roman" w:cs="Times New Roman"/>
            <w:sz w:val="28"/>
            <w:szCs w:val="28"/>
            <w:lang w:val="en-US"/>
          </w:rPr>
          <w:t>https://youtu.be/VP6uKy7BGIo</w:t>
        </w:r>
      </w:hyperlink>
    </w:p>
    <w:p w:rsidR="00456D92" w:rsidRDefault="00456D92">
      <w:pPr>
        <w:spacing w:after="0"/>
        <w:rPr>
          <w:rFonts w:ascii="Times New Roman" w:eastAsia="Times New Roman" w:hAnsi="Times New Roman" w:cs="Times New Roman"/>
          <w:b/>
          <w:color w:val="000000"/>
          <w:sz w:val="28"/>
          <w:szCs w:val="28"/>
          <w:lang w:val="en-US"/>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456D92">
        <w:trPr>
          <w:tblCellSpacing w:w="0" w:type="dxa"/>
          <w:jc w:val="center"/>
        </w:trPr>
        <w:tc>
          <w:tcPr>
            <w:tcW w:w="0" w:type="auto"/>
            <w:shd w:val="clear" w:color="auto" w:fill="FFFFFF"/>
            <w:vAlign w:val="center"/>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6D92">
              <w:trPr>
                <w:tblCellSpacing w:w="0" w:type="dxa"/>
                <w:jc w:val="center"/>
              </w:trPr>
              <w:tc>
                <w:tcPr>
                  <w:tcW w:w="5000" w:type="pct"/>
                  <w:tcBorders>
                    <w:top w:val="none" w:sz="4" w:space="0" w:color="000000"/>
                    <w:left w:val="none" w:sz="4" w:space="0" w:color="000000"/>
                    <w:bottom w:val="none" w:sz="4" w:space="0" w:color="000000"/>
                    <w:right w:val="none" w:sz="4" w:space="0" w:color="000000"/>
                  </w:tcBorders>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456D92">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56D92">
                          <w:trPr>
                            <w:tblCellSpacing w:w="0" w:type="dxa"/>
                            <w:jc w:val="center"/>
                          </w:trPr>
                          <w:tc>
                            <w:tcPr>
                              <w:tcW w:w="0" w:type="auto"/>
                              <w:tcBorders>
                                <w:top w:val="single" w:sz="18" w:space="0" w:color="BBBBBB"/>
                              </w:tcBorders>
                              <w:vAlign w:val="center"/>
                            </w:tcPr>
                            <w:p w:rsidR="00456D92" w:rsidRDefault="00AA7F71">
                              <w:pPr>
                                <w:spacing w:line="15" w:lineRule="atLeast"/>
                                <w:rPr>
                                  <w:rFonts w:ascii="Times New Roman" w:eastAsia="Times New Roman" w:hAnsi="Times New Roman" w:cs="Times New Roman"/>
                                  <w:color w:val="000000" w:themeColor="text1"/>
                                  <w:sz w:val="2"/>
                                  <w:szCs w:val="2"/>
                                </w:rPr>
                              </w:pPr>
                              <w:r>
                                <w:rPr>
                                  <w:rFonts w:ascii="Times New Roman" w:eastAsia="Times New Roman" w:hAnsi="Times New Roman" w:cs="Times New Roman"/>
                                  <w:color w:val="000000" w:themeColor="text1"/>
                                  <w:sz w:val="2"/>
                                  <w:szCs w:val="2"/>
                                </w:rPr>
                                <w:t> </w:t>
                              </w:r>
                            </w:p>
                          </w:tc>
                        </w:tr>
                      </w:tbl>
                      <w:p w:rsidR="00456D92" w:rsidRDefault="00456D92">
                        <w:pPr>
                          <w:spacing w:line="240" w:lineRule="auto"/>
                          <w:jc w:val="center"/>
                          <w:rPr>
                            <w:rFonts w:ascii="Times New Roman" w:eastAsia="Times New Roman" w:hAnsi="Times New Roman" w:cs="Times New Roman"/>
                            <w:color w:val="000000" w:themeColor="text1"/>
                            <w:sz w:val="24"/>
                            <w:szCs w:val="24"/>
                          </w:rPr>
                        </w:pPr>
                      </w:p>
                    </w:tc>
                  </w:tr>
                </w:tbl>
                <w:p w:rsidR="00456D92" w:rsidRDefault="00456D92">
                  <w:pPr>
                    <w:spacing w:line="240" w:lineRule="auto"/>
                    <w:rPr>
                      <w:rFonts w:ascii="Times New Roman" w:eastAsia="Times New Roman" w:hAnsi="Times New Roman" w:cs="Times New Roman"/>
                      <w:color w:val="000000" w:themeColor="text1"/>
                      <w:sz w:val="24"/>
                      <w:szCs w:val="24"/>
                    </w:rPr>
                  </w:pPr>
                </w:p>
              </w:tc>
            </w:tr>
          </w:tbl>
          <w:p w:rsidR="00456D92" w:rsidRDefault="00456D92">
            <w:pPr>
              <w:spacing w:line="240" w:lineRule="auto"/>
              <w:rPr>
                <w:rFonts w:eastAsia="Times New Roman"/>
                <w:color w:val="000000" w:themeColor="text1"/>
                <w:sz w:val="24"/>
                <w:szCs w:val="24"/>
              </w:rPr>
            </w:pPr>
          </w:p>
        </w:tc>
      </w:tr>
    </w:tbl>
    <w:p w:rsidR="00456D92" w:rsidRDefault="00456D92">
      <w:pPr>
        <w:spacing w:line="240" w:lineRule="auto"/>
        <w:rPr>
          <w:rFonts w:ascii="Times New Roman" w:eastAsia="Times New Roman" w:hAnsi="Times New Roman" w:cs="Times New Roman"/>
          <w:vanish/>
          <w:color w:val="000000" w:themeColor="text1"/>
          <w:sz w:val="24"/>
          <w:szCs w:val="24"/>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456D92">
        <w:trPr>
          <w:tblCellSpacing w:w="0" w:type="dxa"/>
          <w:jc w:val="center"/>
        </w:trPr>
        <w:tc>
          <w:tcPr>
            <w:tcW w:w="0" w:type="auto"/>
            <w:shd w:val="clear" w:color="auto" w:fill="FFFFFF"/>
            <w:vAlign w:val="center"/>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6D92">
              <w:trPr>
                <w:tblCellSpacing w:w="0" w:type="dxa"/>
                <w:jc w:val="center"/>
              </w:trPr>
              <w:tc>
                <w:tcPr>
                  <w:tcW w:w="5000" w:type="pct"/>
                  <w:tcBorders>
                    <w:top w:val="none" w:sz="4" w:space="0" w:color="000000"/>
                    <w:left w:val="none" w:sz="4" w:space="0" w:color="000000"/>
                    <w:bottom w:val="none" w:sz="4" w:space="0" w:color="000000"/>
                    <w:right w:val="none" w:sz="4" w:space="0" w:color="000000"/>
                  </w:tcBorders>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456D92">
                    <w:trPr>
                      <w:tblCellSpacing w:w="0" w:type="dxa"/>
                    </w:trPr>
                    <w:tc>
                      <w:tcPr>
                        <w:tcW w:w="0" w:type="auto"/>
                        <w:vAlign w:val="center"/>
                      </w:tcPr>
                      <w:p w:rsidR="00456D92" w:rsidRDefault="00AA7F71">
                        <w:pPr>
                          <w:spacing w:line="240" w:lineRule="auto"/>
                          <w:jc w:val="center"/>
                          <w:rPr>
                            <w:rFonts w:ascii="Verdana" w:eastAsia="Times New Roman" w:hAnsi="Verdana" w:cs="Times New Roman"/>
                            <w:color w:val="000000" w:themeColor="text1"/>
                            <w:sz w:val="21"/>
                            <w:szCs w:val="21"/>
                          </w:rPr>
                        </w:pPr>
                        <w:r>
                          <w:rPr>
                            <w:rFonts w:ascii="Verdana" w:eastAsia="Times New Roman" w:hAnsi="Verdana" w:cs="Times New Roman"/>
                            <w:b/>
                            <w:bCs/>
                            <w:color w:val="000000" w:themeColor="text1"/>
                            <w:sz w:val="21"/>
                            <w:szCs w:val="21"/>
                          </w:rPr>
                          <w:lastRenderedPageBreak/>
                          <w:t>КОНТАКТЫ</w:t>
                        </w:r>
                      </w:p>
                      <w:p w:rsidR="00456D92" w:rsidRDefault="00AA7F71">
                        <w:pPr>
                          <w:spacing w:line="240" w:lineRule="auto"/>
                          <w:jc w:val="center"/>
                          <w:rPr>
                            <w:rFonts w:ascii="Verdana" w:eastAsia="Times New Roman" w:hAnsi="Verdana" w:cs="Times New Roman"/>
                            <w:color w:val="000000" w:themeColor="text1"/>
                            <w:sz w:val="21"/>
                            <w:szCs w:val="21"/>
                          </w:rPr>
                        </w:pPr>
                        <w:r>
                          <w:rPr>
                            <w:rFonts w:ascii="Verdana" w:eastAsia="Times New Roman" w:hAnsi="Verdana" w:cs="Times New Roman"/>
                            <w:b/>
                            <w:bCs/>
                            <w:color w:val="000000" w:themeColor="text1"/>
                            <w:sz w:val="21"/>
                            <w:szCs w:val="21"/>
                          </w:rPr>
                          <w:t>Ирина Галенко | </w:t>
                        </w:r>
                        <w:hyperlink r:id="rId26" w:tooltip="mailto:igalenko@globalfilm.ru" w:history="1">
                          <w:r>
                            <w:rPr>
                              <w:rFonts w:ascii="Verdana" w:eastAsia="Times New Roman" w:hAnsi="Verdana" w:cs="Times New Roman"/>
                              <w:b/>
                              <w:bCs/>
                              <w:color w:val="000000" w:themeColor="text1"/>
                              <w:sz w:val="21"/>
                              <w:szCs w:val="21"/>
                              <w:u w:val="single"/>
                            </w:rPr>
                            <w:t>igalenko@globalfilm.ru</w:t>
                          </w:r>
                        </w:hyperlink>
                      </w:p>
                    </w:tc>
                  </w:tr>
                </w:tbl>
                <w:p w:rsidR="00456D92" w:rsidRDefault="00456D92">
                  <w:pPr>
                    <w:spacing w:line="240" w:lineRule="auto"/>
                    <w:rPr>
                      <w:rFonts w:ascii="Times New Roman" w:eastAsia="Times New Roman" w:hAnsi="Times New Roman" w:cs="Times New Roman"/>
                      <w:vanish/>
                      <w:color w:val="000000" w:themeColor="text1"/>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456D92">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456D92">
                          <w:trPr>
                            <w:tblCellSpacing w:w="0" w:type="dxa"/>
                            <w:jc w:val="center"/>
                          </w:trPr>
                          <w:tc>
                            <w:tcPr>
                              <w:tcW w:w="0" w:type="auto"/>
                              <w:tcBorders>
                                <w:top w:val="single" w:sz="18" w:space="0" w:color="BBBBBB"/>
                              </w:tcBorders>
                              <w:vAlign w:val="center"/>
                            </w:tcPr>
                            <w:p w:rsidR="00456D92" w:rsidRDefault="00AA7F71">
                              <w:pPr>
                                <w:spacing w:line="15" w:lineRule="atLeast"/>
                                <w:rPr>
                                  <w:rFonts w:ascii="Times New Roman" w:eastAsia="Times New Roman" w:hAnsi="Times New Roman" w:cs="Times New Roman"/>
                                  <w:color w:val="000000" w:themeColor="text1"/>
                                  <w:sz w:val="2"/>
                                  <w:szCs w:val="2"/>
                                </w:rPr>
                              </w:pPr>
                              <w:r>
                                <w:rPr>
                                  <w:rFonts w:ascii="Times New Roman" w:eastAsia="Times New Roman" w:hAnsi="Times New Roman" w:cs="Times New Roman"/>
                                  <w:color w:val="000000" w:themeColor="text1"/>
                                  <w:sz w:val="2"/>
                                  <w:szCs w:val="2"/>
                                </w:rPr>
                                <w:t> </w:t>
                              </w:r>
                            </w:p>
                          </w:tc>
                        </w:tr>
                      </w:tbl>
                      <w:p w:rsidR="00456D92" w:rsidRDefault="00456D92">
                        <w:pPr>
                          <w:spacing w:line="240" w:lineRule="auto"/>
                          <w:jc w:val="center"/>
                          <w:rPr>
                            <w:rFonts w:ascii="Times New Roman" w:eastAsia="Times New Roman" w:hAnsi="Times New Roman" w:cs="Times New Roman"/>
                            <w:color w:val="000000" w:themeColor="text1"/>
                            <w:sz w:val="24"/>
                            <w:szCs w:val="24"/>
                          </w:rPr>
                        </w:pPr>
                      </w:p>
                    </w:tc>
                  </w:tr>
                </w:tbl>
                <w:p w:rsidR="00456D92" w:rsidRDefault="00456D92">
                  <w:pPr>
                    <w:spacing w:line="240" w:lineRule="auto"/>
                    <w:rPr>
                      <w:rFonts w:ascii="Times New Roman" w:eastAsia="Times New Roman" w:hAnsi="Times New Roman" w:cs="Times New Roman"/>
                      <w:vanish/>
                      <w:color w:val="000000" w:themeColor="text1"/>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456D92">
                    <w:trPr>
                      <w:tblCellSpacing w:w="0" w:type="dxa"/>
                    </w:trPr>
                    <w:tc>
                      <w:tcPr>
                        <w:tcW w:w="0" w:type="auto"/>
                        <w:vAlign w:val="center"/>
                      </w:tcPr>
                      <w:p w:rsidR="00456D92" w:rsidRDefault="00AA7F71">
                        <w:pPr>
                          <w:spacing w:line="240" w:lineRule="auto"/>
                          <w:jc w:val="center"/>
                          <w:rPr>
                            <w:rFonts w:ascii="Verdana" w:eastAsia="Times New Roman" w:hAnsi="Verdana" w:cs="Times New Roman"/>
                            <w:color w:val="000000" w:themeColor="text1"/>
                            <w:sz w:val="21"/>
                            <w:szCs w:val="21"/>
                          </w:rPr>
                        </w:pPr>
                        <w:r>
                          <w:rPr>
                            <w:rFonts w:ascii="Verdana" w:eastAsia="Times New Roman" w:hAnsi="Verdana" w:cs="Times New Roman"/>
                            <w:b/>
                            <w:bCs/>
                            <w:i/>
                            <w:iCs/>
                            <w:color w:val="000000" w:themeColor="text1"/>
                            <w:sz w:val="21"/>
                            <w:szCs w:val="21"/>
                          </w:rPr>
                          <w:t xml:space="preserve">Подписывайтесь на официальные каналы компании </w:t>
                        </w:r>
                        <w:proofErr w:type="spellStart"/>
                        <w:r>
                          <w:rPr>
                            <w:rFonts w:ascii="Verdana" w:eastAsia="Times New Roman" w:hAnsi="Verdana" w:cs="Times New Roman"/>
                            <w:b/>
                            <w:bCs/>
                            <w:i/>
                            <w:iCs/>
                            <w:color w:val="000000" w:themeColor="text1"/>
                            <w:sz w:val="21"/>
                            <w:szCs w:val="21"/>
                          </w:rPr>
                          <w:t>Global</w:t>
                        </w:r>
                        <w:proofErr w:type="spellEnd"/>
                        <w:r>
                          <w:rPr>
                            <w:rFonts w:ascii="Verdana" w:eastAsia="Times New Roman" w:hAnsi="Verdana" w:cs="Times New Roman"/>
                            <w:b/>
                            <w:bCs/>
                            <w:i/>
                            <w:iCs/>
                            <w:color w:val="000000" w:themeColor="text1"/>
                            <w:sz w:val="21"/>
                            <w:szCs w:val="21"/>
                          </w:rPr>
                          <w:t xml:space="preserve"> </w:t>
                        </w:r>
                        <w:proofErr w:type="spellStart"/>
                        <w:r>
                          <w:rPr>
                            <w:rFonts w:ascii="Verdana" w:eastAsia="Times New Roman" w:hAnsi="Verdana" w:cs="Times New Roman"/>
                            <w:b/>
                            <w:bCs/>
                            <w:i/>
                            <w:iCs/>
                            <w:color w:val="000000" w:themeColor="text1"/>
                            <w:sz w:val="21"/>
                            <w:szCs w:val="21"/>
                          </w:rPr>
                          <w:t>Film</w:t>
                        </w:r>
                        <w:proofErr w:type="spellEnd"/>
                        <w:r>
                          <w:rPr>
                            <w:rFonts w:ascii="Verdana" w:eastAsia="Times New Roman" w:hAnsi="Verdana" w:cs="Times New Roman"/>
                            <w:b/>
                            <w:bCs/>
                            <w:i/>
                            <w:iCs/>
                            <w:color w:val="000000" w:themeColor="text1"/>
                            <w:sz w:val="21"/>
                            <w:szCs w:val="21"/>
                          </w:rPr>
                          <w:t>!</w:t>
                        </w:r>
                      </w:p>
                    </w:tc>
                  </w:tr>
                </w:tbl>
                <w:p w:rsidR="00456D92" w:rsidRDefault="00456D92">
                  <w:pPr>
                    <w:spacing w:line="240" w:lineRule="auto"/>
                    <w:rPr>
                      <w:rFonts w:ascii="Times New Roman" w:eastAsia="Times New Roman" w:hAnsi="Times New Roman" w:cs="Times New Roman"/>
                      <w:color w:val="000000" w:themeColor="text1"/>
                      <w:sz w:val="24"/>
                      <w:szCs w:val="24"/>
                    </w:rPr>
                  </w:pPr>
                </w:p>
              </w:tc>
            </w:tr>
          </w:tbl>
          <w:p w:rsidR="00456D92" w:rsidRDefault="00456D92">
            <w:pPr>
              <w:spacing w:line="240" w:lineRule="auto"/>
              <w:rPr>
                <w:rFonts w:eastAsia="Times New Roman"/>
                <w:color w:val="000000" w:themeColor="text1"/>
                <w:sz w:val="24"/>
                <w:szCs w:val="24"/>
              </w:rPr>
            </w:pPr>
          </w:p>
        </w:tc>
      </w:tr>
    </w:tbl>
    <w:p w:rsidR="00456D92" w:rsidRDefault="00456D92">
      <w:pPr>
        <w:spacing w:line="240" w:lineRule="auto"/>
        <w:rPr>
          <w:rFonts w:ascii="Times New Roman" w:eastAsia="Times New Roman" w:hAnsi="Times New Roman" w:cs="Times New Roman"/>
          <w:vanish/>
          <w:color w:val="000000" w:themeColor="text1"/>
          <w:sz w:val="24"/>
          <w:szCs w:val="24"/>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456D92">
        <w:trPr>
          <w:tblCellSpacing w:w="0" w:type="dxa"/>
          <w:jc w:val="center"/>
        </w:trPr>
        <w:tc>
          <w:tcPr>
            <w:tcW w:w="0" w:type="auto"/>
            <w:shd w:val="clear" w:color="auto" w:fill="FFFFFF"/>
            <w:vAlign w:val="center"/>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56D92">
              <w:trPr>
                <w:tblCellSpacing w:w="0" w:type="dxa"/>
                <w:jc w:val="center"/>
              </w:trPr>
              <w:tc>
                <w:tcPr>
                  <w:tcW w:w="5000" w:type="pct"/>
                  <w:tcBorders>
                    <w:top w:val="none" w:sz="4" w:space="0" w:color="000000"/>
                    <w:left w:val="none" w:sz="4" w:space="0" w:color="000000"/>
                    <w:bottom w:val="none" w:sz="4" w:space="0" w:color="000000"/>
                    <w:right w:val="none" w:sz="4" w:space="0" w:color="000000"/>
                  </w:tcBorders>
                  <w:tcMar>
                    <w:top w:w="75" w:type="dxa"/>
                    <w:left w:w="0" w:type="dxa"/>
                    <w:bottom w:w="75" w:type="dxa"/>
                    <w:right w:w="0" w:type="dxa"/>
                  </w:tcMar>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456D92">
                    <w:trPr>
                      <w:tblCellSpacing w:w="0" w:type="dxa"/>
                    </w:trPr>
                    <w:tc>
                      <w:tcPr>
                        <w:tcW w:w="0" w:type="auto"/>
                        <w:vAlign w:val="center"/>
                      </w:tcPr>
                      <w:tbl>
                        <w:tblPr>
                          <w:tblW w:w="1620" w:type="dxa"/>
                          <w:jc w:val="center"/>
                          <w:tblCellSpacing w:w="0" w:type="dxa"/>
                          <w:tblCellMar>
                            <w:left w:w="0" w:type="dxa"/>
                            <w:right w:w="0" w:type="dxa"/>
                          </w:tblCellMar>
                          <w:tblLook w:val="04A0" w:firstRow="1" w:lastRow="0" w:firstColumn="1" w:lastColumn="0" w:noHBand="0" w:noVBand="1"/>
                        </w:tblPr>
                        <w:tblGrid>
                          <w:gridCol w:w="540"/>
                          <w:gridCol w:w="540"/>
                          <w:gridCol w:w="540"/>
                        </w:tblGrid>
                        <w:tr w:rsidR="00456D92">
                          <w:trPr>
                            <w:tblCellSpacing w:w="0" w:type="dxa"/>
                            <w:jc w:val="center"/>
                          </w:trPr>
                          <w:tc>
                            <w:tcPr>
                              <w:tcW w:w="0" w:type="auto"/>
                              <w:tcMar>
                                <w:top w:w="0" w:type="dxa"/>
                                <w:left w:w="30" w:type="dxa"/>
                                <w:bottom w:w="0" w:type="dxa"/>
                                <w:right w:w="30" w:type="dxa"/>
                              </w:tcMar>
                              <w:vAlign w:val="center"/>
                            </w:tcPr>
                            <w:p w:rsidR="00456D92" w:rsidRDefault="00AA7F71">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ru-RU"/>
                                </w:rPr>
                                <mc:AlternateContent>
                                  <mc:Choice Requires="wpg">
                                    <w:drawing>
                                      <wp:inline distT="0" distB="0" distL="0" distR="0">
                                        <wp:extent cx="304800" cy="304800"/>
                                        <wp:effectExtent l="0" t="0" r="0" b="0"/>
                                        <wp:docPr id="7" name="Рисунок 15"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a:hlinkClick r:id="rId27" tgtFrame="&quot;_blank&quot;"/>
                                                </pic:cNvPr>
                                                <pic:cNvPicPr>
                                                  <a:picLocks noChangeAspect="1"/>
                                                </pic:cNvPicPr>
                                              </pic:nvPicPr>
                                              <pic:blipFill>
                                                <a:blip r:embed="rId28"/>
                                                <a:stretch/>
                                              </pic:blipFill>
                                              <pic:spPr bwMode="auto">
                                                <a:xfrm>
                                                  <a:off x="0" y="0"/>
                                                  <a:ext cx="304800" cy="304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4.0pt;height:24.0pt;mso-wrap-distance-left:0.0pt;mso-wrap-distance-top:0.0pt;mso-wrap-distance-right:0.0pt;mso-wrap-distance-bottom:0.0pt;" stroked="f">
                                        <v:path textboxrect="0,0,0,0"/>
                                        <v:imagedata r:id="rId29" o:title=""/>
                                      </v:shape>
                                    </w:pict>
                                  </mc:Fallback>
                                </mc:AlternateContent>
                              </w:r>
                            </w:p>
                          </w:tc>
                          <w:tc>
                            <w:tcPr>
                              <w:tcW w:w="0" w:type="auto"/>
                              <w:tcMar>
                                <w:top w:w="0" w:type="dxa"/>
                                <w:left w:w="30" w:type="dxa"/>
                                <w:bottom w:w="0" w:type="dxa"/>
                                <w:right w:w="30" w:type="dxa"/>
                              </w:tcMar>
                              <w:vAlign w:val="center"/>
                            </w:tcPr>
                            <w:p w:rsidR="00456D92" w:rsidRDefault="00AA7F71">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ru-RU"/>
                                </w:rPr>
                                <mc:AlternateContent>
                                  <mc:Choice Requires="wpg">
                                    <w:drawing>
                                      <wp:inline distT="0" distB="0" distL="0" distR="0">
                                        <wp:extent cx="304800" cy="304800"/>
                                        <wp:effectExtent l="0" t="0" r="0" b="0"/>
                                        <wp:docPr id="8" name="Рисунок 16" descr="Vkont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kontakte">
                                                  <a:hlinkClick r:id="rId30" tgtFrame="&quot;_blank&quot;"/>
                                                </pic:cNvPr>
                                                <pic:cNvPicPr>
                                                  <a:picLocks noChangeAspect="1"/>
                                                </pic:cNvPicPr>
                                              </pic:nvPicPr>
                                              <pic:blipFill>
                                                <a:blip r:embed="rId31"/>
                                                <a:stretch/>
                                              </pic:blipFill>
                                              <pic:spPr bwMode="auto">
                                                <a:xfrm>
                                                  <a:off x="0" y="0"/>
                                                  <a:ext cx="304800" cy="304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4.0pt;height:24.0pt;mso-wrap-distance-left:0.0pt;mso-wrap-distance-top:0.0pt;mso-wrap-distance-right:0.0pt;mso-wrap-distance-bottom:0.0pt;" stroked="f">
                                        <v:path textboxrect="0,0,0,0"/>
                                        <v:imagedata r:id="rId32" o:title=""/>
                                      </v:shape>
                                    </w:pict>
                                  </mc:Fallback>
                                </mc:AlternateContent>
                              </w:r>
                            </w:p>
                          </w:tc>
                          <w:tc>
                            <w:tcPr>
                              <w:tcW w:w="0" w:type="auto"/>
                              <w:tcMar>
                                <w:top w:w="0" w:type="dxa"/>
                                <w:left w:w="30" w:type="dxa"/>
                                <w:bottom w:w="0" w:type="dxa"/>
                                <w:right w:w="30" w:type="dxa"/>
                              </w:tcMar>
                              <w:vAlign w:val="center"/>
                            </w:tcPr>
                            <w:p w:rsidR="00456D92" w:rsidRDefault="00AA7F71">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ru-RU"/>
                                </w:rPr>
                                <mc:AlternateContent>
                                  <mc:Choice Requires="wpg">
                                    <w:drawing>
                                      <wp:inline distT="0" distB="0" distL="0" distR="0">
                                        <wp:extent cx="304800" cy="304800"/>
                                        <wp:effectExtent l="0" t="0" r="0" b="0"/>
                                        <wp:docPr id="9" name="Рисунок 17" descr="Odnoklass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noklassniki">
                                                  <a:hlinkClick r:id="rId33" tgtFrame="&quot;_blank&quot;"/>
                                                </pic:cNvPr>
                                                <pic:cNvPicPr>
                                                  <a:picLocks noChangeAspect="1"/>
                                                </pic:cNvPicPr>
                                              </pic:nvPicPr>
                                              <pic:blipFill>
                                                <a:blip r:embed="rId34"/>
                                                <a:stretch/>
                                              </pic:blipFill>
                                              <pic:spPr bwMode="auto">
                                                <a:xfrm>
                                                  <a:off x="0" y="0"/>
                                                  <a:ext cx="304800" cy="304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4.0pt;height:24.0pt;mso-wrap-distance-left:0.0pt;mso-wrap-distance-top:0.0pt;mso-wrap-distance-right:0.0pt;mso-wrap-distance-bottom:0.0pt;" stroked="f">
                                        <v:path textboxrect="0,0,0,0"/>
                                        <v:imagedata r:id="rId35" o:title=""/>
                                      </v:shape>
                                    </w:pict>
                                  </mc:Fallback>
                                </mc:AlternateContent>
                              </w:r>
                            </w:p>
                          </w:tc>
                        </w:tr>
                      </w:tbl>
                      <w:p w:rsidR="00456D92" w:rsidRDefault="00456D92">
                        <w:pPr>
                          <w:spacing w:line="240" w:lineRule="auto"/>
                          <w:jc w:val="center"/>
                          <w:rPr>
                            <w:rFonts w:ascii="Times New Roman" w:eastAsia="Times New Roman" w:hAnsi="Times New Roman" w:cs="Times New Roman"/>
                            <w:color w:val="000000" w:themeColor="text1"/>
                            <w:sz w:val="24"/>
                            <w:szCs w:val="24"/>
                          </w:rPr>
                        </w:pPr>
                      </w:p>
                    </w:tc>
                  </w:tr>
                </w:tbl>
                <w:p w:rsidR="00456D92" w:rsidRDefault="00456D92">
                  <w:pPr>
                    <w:spacing w:line="240" w:lineRule="auto"/>
                    <w:rPr>
                      <w:rFonts w:ascii="Times New Roman" w:eastAsia="Times New Roman" w:hAnsi="Times New Roman" w:cs="Times New Roman"/>
                      <w:color w:val="000000" w:themeColor="text1"/>
                      <w:sz w:val="24"/>
                      <w:szCs w:val="24"/>
                    </w:rPr>
                  </w:pPr>
                </w:p>
              </w:tc>
            </w:tr>
          </w:tbl>
          <w:p w:rsidR="00456D92" w:rsidRDefault="00456D92">
            <w:pPr>
              <w:spacing w:line="240" w:lineRule="auto"/>
              <w:rPr>
                <w:rFonts w:eastAsia="Times New Roman"/>
                <w:color w:val="000000" w:themeColor="text1"/>
                <w:sz w:val="24"/>
                <w:szCs w:val="24"/>
              </w:rPr>
            </w:pPr>
          </w:p>
        </w:tc>
      </w:tr>
    </w:tbl>
    <w:p w:rsidR="00456D92" w:rsidRDefault="00456D92">
      <w:pPr>
        <w:rPr>
          <w:color w:val="000000" w:themeColor="text1"/>
        </w:rPr>
      </w:pPr>
    </w:p>
    <w:p w:rsidR="00456D92" w:rsidRDefault="00456D92">
      <w:pPr>
        <w:rPr>
          <w:color w:val="000000" w:themeColor="text1"/>
        </w:rPr>
      </w:pPr>
    </w:p>
    <w:p w:rsidR="00456D92" w:rsidRDefault="00456D92">
      <w:pPr>
        <w:jc w:val="both"/>
        <w:rPr>
          <w:rFonts w:ascii="Times New Roman" w:hAnsi="Times New Roman" w:cs="Times New Roman"/>
          <w:sz w:val="28"/>
          <w:szCs w:val="28"/>
        </w:rPr>
      </w:pPr>
    </w:p>
    <w:p w:rsidR="00456D92" w:rsidRDefault="00456D92">
      <w:pPr>
        <w:jc w:val="both"/>
        <w:rPr>
          <w:rFonts w:ascii="Times New Roman" w:hAnsi="Times New Roman" w:cs="Times New Roman"/>
          <w:sz w:val="28"/>
          <w:szCs w:val="28"/>
        </w:rPr>
      </w:pPr>
    </w:p>
    <w:p w:rsidR="00456D92" w:rsidRDefault="00AA7F71">
      <w:pPr>
        <w:jc w:val="both"/>
        <w:rPr>
          <w:sz w:val="28"/>
          <w:szCs w:val="28"/>
        </w:rPr>
      </w:pPr>
      <w:r>
        <w:rPr>
          <w:rFonts w:ascii="Times New Roman" w:eastAsia="Times New Roman" w:hAnsi="Times New Roman" w:cs="Times New Roman"/>
          <w:sz w:val="28"/>
          <w:szCs w:val="28"/>
        </w:rPr>
        <w:t xml:space="preserve">  </w:t>
      </w:r>
    </w:p>
    <w:p w:rsidR="00456D92" w:rsidRDefault="00456D92">
      <w:pPr>
        <w:rPr>
          <w:rFonts w:ascii="Times New Roman" w:eastAsia="Times New Roman" w:hAnsi="Times New Roman" w:cs="Times New Roman"/>
          <w:color w:val="000000"/>
          <w:sz w:val="28"/>
          <w:szCs w:val="28"/>
        </w:rPr>
      </w:pPr>
    </w:p>
    <w:p w:rsidR="00456D92" w:rsidRDefault="00456D92">
      <w:pPr>
        <w:rPr>
          <w:rFonts w:ascii="Times New Roman" w:eastAsia="Times New Roman" w:hAnsi="Times New Roman" w:cs="Times New Roman"/>
          <w:color w:val="000000"/>
          <w:sz w:val="28"/>
          <w:szCs w:val="28"/>
        </w:rPr>
      </w:pPr>
    </w:p>
    <w:sectPr w:rsidR="00456D92">
      <w:head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F71" w:rsidRDefault="00AA7F71">
      <w:pPr>
        <w:spacing w:after="0" w:line="240" w:lineRule="auto"/>
      </w:pPr>
      <w:r>
        <w:separator/>
      </w:r>
    </w:p>
  </w:endnote>
  <w:endnote w:type="continuationSeparator" w:id="0">
    <w:p w:rsidR="00AA7F71" w:rsidRDefault="00AA7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F71" w:rsidRDefault="00AA7F71">
      <w:pPr>
        <w:spacing w:after="0" w:line="240" w:lineRule="auto"/>
      </w:pPr>
      <w:r>
        <w:separator/>
      </w:r>
    </w:p>
  </w:footnote>
  <w:footnote w:type="continuationSeparator" w:id="0">
    <w:p w:rsidR="00AA7F71" w:rsidRDefault="00AA7F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D92" w:rsidRDefault="00AA7F71">
    <w:pPr>
      <w:pStyle w:val="af7"/>
      <w:jc w:val="center"/>
    </w:pPr>
    <w:r>
      <w:rPr>
        <w:rFonts w:ascii="Times New Roman" w:eastAsia="Times New Roman" w:hAnsi="Times New Roman" w:cs="Times New Roman"/>
        <w:b/>
        <w:noProof/>
        <w:sz w:val="28"/>
        <w:szCs w:val="28"/>
        <w:lang w:eastAsia="ru-RU"/>
      </w:rPr>
      <mc:AlternateContent>
        <mc:Choice Requires="wpg">
          <w:drawing>
            <wp:inline distT="0" distB="0" distL="0" distR="0">
              <wp:extent cx="1257300" cy="844792"/>
              <wp:effectExtent l="0" t="0" r="0" b="0"/>
              <wp:docPr id="1" name="Рисунок 13" descr="C:\Users\Irina Galenko\Documents\GLOBAL FILM\Global fil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 Galenko\Documents\GLOBAL FILM\Global film_logo.JPG"/>
                      <pic:cNvPicPr>
                        <a:picLocks noChangeAspect="1"/>
                      </pic:cNvPicPr>
                    </pic:nvPicPr>
                    <pic:blipFill>
                      <a:blip r:embed="rId1"/>
                      <a:stretch/>
                    </pic:blipFill>
                    <pic:spPr bwMode="auto">
                      <a:xfrm>
                        <a:off x="0" y="0"/>
                        <a:ext cx="1292825" cy="86866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99.0pt;height:66.5pt;mso-wrap-distance-left:0.0pt;mso-wrap-distance-top:0.0pt;mso-wrap-distance-right:0.0pt;mso-wrap-distance-bottom:0.0pt;" stroked="f">
              <v:path textboxrect="0,0,0,0"/>
              <v:imagedata r:id="rId2" o:titl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21896"/>
    <w:multiLevelType w:val="hybridMultilevel"/>
    <w:tmpl w:val="C6EC0888"/>
    <w:lvl w:ilvl="0" w:tplc="A7A270D4">
      <w:start w:val="1"/>
      <w:numFmt w:val="bullet"/>
      <w:lvlText w:val=""/>
      <w:lvlJc w:val="left"/>
      <w:pPr>
        <w:tabs>
          <w:tab w:val="num" w:pos="720"/>
        </w:tabs>
        <w:ind w:left="720" w:hanging="360"/>
      </w:pPr>
      <w:rPr>
        <w:rFonts w:ascii="Symbol" w:hAnsi="Symbol" w:hint="default"/>
        <w:sz w:val="20"/>
      </w:rPr>
    </w:lvl>
    <w:lvl w:ilvl="1" w:tplc="D25A7178">
      <w:start w:val="1"/>
      <w:numFmt w:val="bullet"/>
      <w:lvlText w:val="o"/>
      <w:lvlJc w:val="left"/>
      <w:pPr>
        <w:tabs>
          <w:tab w:val="num" w:pos="1440"/>
        </w:tabs>
        <w:ind w:left="1440" w:hanging="360"/>
      </w:pPr>
      <w:rPr>
        <w:rFonts w:ascii="Courier New" w:hAnsi="Courier New" w:hint="default"/>
        <w:sz w:val="20"/>
      </w:rPr>
    </w:lvl>
    <w:lvl w:ilvl="2" w:tplc="8E749BE8">
      <w:start w:val="1"/>
      <w:numFmt w:val="bullet"/>
      <w:lvlText w:val=""/>
      <w:lvlJc w:val="left"/>
      <w:pPr>
        <w:tabs>
          <w:tab w:val="num" w:pos="2160"/>
        </w:tabs>
        <w:ind w:left="2160" w:hanging="360"/>
      </w:pPr>
      <w:rPr>
        <w:rFonts w:ascii="Wingdings" w:hAnsi="Wingdings" w:hint="default"/>
        <w:sz w:val="20"/>
      </w:rPr>
    </w:lvl>
    <w:lvl w:ilvl="3" w:tplc="A62EBD82">
      <w:start w:val="1"/>
      <w:numFmt w:val="bullet"/>
      <w:lvlText w:val=""/>
      <w:lvlJc w:val="left"/>
      <w:pPr>
        <w:tabs>
          <w:tab w:val="num" w:pos="2880"/>
        </w:tabs>
        <w:ind w:left="2880" w:hanging="360"/>
      </w:pPr>
      <w:rPr>
        <w:rFonts w:ascii="Wingdings" w:hAnsi="Wingdings" w:hint="default"/>
        <w:sz w:val="20"/>
      </w:rPr>
    </w:lvl>
    <w:lvl w:ilvl="4" w:tplc="9A66AD16">
      <w:start w:val="1"/>
      <w:numFmt w:val="bullet"/>
      <w:lvlText w:val=""/>
      <w:lvlJc w:val="left"/>
      <w:pPr>
        <w:tabs>
          <w:tab w:val="num" w:pos="3600"/>
        </w:tabs>
        <w:ind w:left="3600" w:hanging="360"/>
      </w:pPr>
      <w:rPr>
        <w:rFonts w:ascii="Wingdings" w:hAnsi="Wingdings" w:hint="default"/>
        <w:sz w:val="20"/>
      </w:rPr>
    </w:lvl>
    <w:lvl w:ilvl="5" w:tplc="D7E88DD2">
      <w:start w:val="1"/>
      <w:numFmt w:val="bullet"/>
      <w:lvlText w:val=""/>
      <w:lvlJc w:val="left"/>
      <w:pPr>
        <w:tabs>
          <w:tab w:val="num" w:pos="4320"/>
        </w:tabs>
        <w:ind w:left="4320" w:hanging="360"/>
      </w:pPr>
      <w:rPr>
        <w:rFonts w:ascii="Wingdings" w:hAnsi="Wingdings" w:hint="default"/>
        <w:sz w:val="20"/>
      </w:rPr>
    </w:lvl>
    <w:lvl w:ilvl="6" w:tplc="52F86D4A">
      <w:start w:val="1"/>
      <w:numFmt w:val="bullet"/>
      <w:lvlText w:val=""/>
      <w:lvlJc w:val="left"/>
      <w:pPr>
        <w:tabs>
          <w:tab w:val="num" w:pos="5040"/>
        </w:tabs>
        <w:ind w:left="5040" w:hanging="360"/>
      </w:pPr>
      <w:rPr>
        <w:rFonts w:ascii="Wingdings" w:hAnsi="Wingdings" w:hint="default"/>
        <w:sz w:val="20"/>
      </w:rPr>
    </w:lvl>
    <w:lvl w:ilvl="7" w:tplc="17B278F8">
      <w:start w:val="1"/>
      <w:numFmt w:val="bullet"/>
      <w:lvlText w:val=""/>
      <w:lvlJc w:val="left"/>
      <w:pPr>
        <w:tabs>
          <w:tab w:val="num" w:pos="5760"/>
        </w:tabs>
        <w:ind w:left="5760" w:hanging="360"/>
      </w:pPr>
      <w:rPr>
        <w:rFonts w:ascii="Wingdings" w:hAnsi="Wingdings" w:hint="default"/>
        <w:sz w:val="20"/>
      </w:rPr>
    </w:lvl>
    <w:lvl w:ilvl="8" w:tplc="46A827D8">
      <w:start w:val="1"/>
      <w:numFmt w:val="bullet"/>
      <w:lvlText w:val=""/>
      <w:lvlJc w:val="left"/>
      <w:pPr>
        <w:tabs>
          <w:tab w:val="num" w:pos="6480"/>
        </w:tabs>
        <w:ind w:left="6480" w:hanging="360"/>
      </w:pPr>
      <w:rPr>
        <w:rFonts w:ascii="Wingdings" w:hAnsi="Wingdings" w:hint="default"/>
        <w:sz w:val="20"/>
      </w:rPr>
    </w:lvl>
  </w:abstractNum>
  <w:abstractNum w:abstractNumId="1">
    <w:nsid w:val="72A03B53"/>
    <w:multiLevelType w:val="hybridMultilevel"/>
    <w:tmpl w:val="4F0621A2"/>
    <w:lvl w:ilvl="0" w:tplc="9BC0AB94">
      <w:start w:val="1"/>
      <w:numFmt w:val="bullet"/>
      <w:lvlText w:val=""/>
      <w:lvlJc w:val="left"/>
      <w:pPr>
        <w:tabs>
          <w:tab w:val="num" w:pos="720"/>
        </w:tabs>
        <w:ind w:left="720" w:hanging="360"/>
      </w:pPr>
      <w:rPr>
        <w:rFonts w:ascii="Symbol" w:hAnsi="Symbol" w:hint="default"/>
        <w:sz w:val="20"/>
      </w:rPr>
    </w:lvl>
    <w:lvl w:ilvl="1" w:tplc="D1F8A636">
      <w:start w:val="1"/>
      <w:numFmt w:val="bullet"/>
      <w:lvlText w:val="o"/>
      <w:lvlJc w:val="left"/>
      <w:pPr>
        <w:tabs>
          <w:tab w:val="num" w:pos="1440"/>
        </w:tabs>
        <w:ind w:left="1440" w:hanging="360"/>
      </w:pPr>
      <w:rPr>
        <w:rFonts w:ascii="Courier New" w:hAnsi="Courier New" w:hint="default"/>
        <w:sz w:val="20"/>
      </w:rPr>
    </w:lvl>
    <w:lvl w:ilvl="2" w:tplc="E15AF0BA">
      <w:start w:val="1"/>
      <w:numFmt w:val="bullet"/>
      <w:lvlText w:val=""/>
      <w:lvlJc w:val="left"/>
      <w:pPr>
        <w:tabs>
          <w:tab w:val="num" w:pos="2160"/>
        </w:tabs>
        <w:ind w:left="2160" w:hanging="360"/>
      </w:pPr>
      <w:rPr>
        <w:rFonts w:ascii="Wingdings" w:hAnsi="Wingdings" w:hint="default"/>
        <w:sz w:val="20"/>
      </w:rPr>
    </w:lvl>
    <w:lvl w:ilvl="3" w:tplc="C57EF67C">
      <w:start w:val="1"/>
      <w:numFmt w:val="bullet"/>
      <w:lvlText w:val=""/>
      <w:lvlJc w:val="left"/>
      <w:pPr>
        <w:tabs>
          <w:tab w:val="num" w:pos="2880"/>
        </w:tabs>
        <w:ind w:left="2880" w:hanging="360"/>
      </w:pPr>
      <w:rPr>
        <w:rFonts w:ascii="Wingdings" w:hAnsi="Wingdings" w:hint="default"/>
        <w:sz w:val="20"/>
      </w:rPr>
    </w:lvl>
    <w:lvl w:ilvl="4" w:tplc="91503EB0">
      <w:start w:val="1"/>
      <w:numFmt w:val="bullet"/>
      <w:lvlText w:val=""/>
      <w:lvlJc w:val="left"/>
      <w:pPr>
        <w:tabs>
          <w:tab w:val="num" w:pos="3600"/>
        </w:tabs>
        <w:ind w:left="3600" w:hanging="360"/>
      </w:pPr>
      <w:rPr>
        <w:rFonts w:ascii="Wingdings" w:hAnsi="Wingdings" w:hint="default"/>
        <w:sz w:val="20"/>
      </w:rPr>
    </w:lvl>
    <w:lvl w:ilvl="5" w:tplc="3BFEE19C">
      <w:start w:val="1"/>
      <w:numFmt w:val="bullet"/>
      <w:lvlText w:val=""/>
      <w:lvlJc w:val="left"/>
      <w:pPr>
        <w:tabs>
          <w:tab w:val="num" w:pos="4320"/>
        </w:tabs>
        <w:ind w:left="4320" w:hanging="360"/>
      </w:pPr>
      <w:rPr>
        <w:rFonts w:ascii="Wingdings" w:hAnsi="Wingdings" w:hint="default"/>
        <w:sz w:val="20"/>
      </w:rPr>
    </w:lvl>
    <w:lvl w:ilvl="6" w:tplc="C0DAE078">
      <w:start w:val="1"/>
      <w:numFmt w:val="bullet"/>
      <w:lvlText w:val=""/>
      <w:lvlJc w:val="left"/>
      <w:pPr>
        <w:tabs>
          <w:tab w:val="num" w:pos="5040"/>
        </w:tabs>
        <w:ind w:left="5040" w:hanging="360"/>
      </w:pPr>
      <w:rPr>
        <w:rFonts w:ascii="Wingdings" w:hAnsi="Wingdings" w:hint="default"/>
        <w:sz w:val="20"/>
      </w:rPr>
    </w:lvl>
    <w:lvl w:ilvl="7" w:tplc="15A81704">
      <w:start w:val="1"/>
      <w:numFmt w:val="bullet"/>
      <w:lvlText w:val=""/>
      <w:lvlJc w:val="left"/>
      <w:pPr>
        <w:tabs>
          <w:tab w:val="num" w:pos="5760"/>
        </w:tabs>
        <w:ind w:left="5760" w:hanging="360"/>
      </w:pPr>
      <w:rPr>
        <w:rFonts w:ascii="Wingdings" w:hAnsi="Wingdings" w:hint="default"/>
        <w:sz w:val="20"/>
      </w:rPr>
    </w:lvl>
    <w:lvl w:ilvl="8" w:tplc="7952A3B4">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D92"/>
    <w:rsid w:val="00456D92"/>
    <w:rsid w:val="00AA7F71"/>
    <w:rsid w:val="00E57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440C3-113C-4F33-BF7E-0DA38460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styleId="af5">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Pr>
      <w:color w:val="0000FF"/>
      <w:u w:val="single"/>
    </w:r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VP6uKy7BGIo" TargetMode="External"/><Relationship Id="rId18" Type="http://schemas.openxmlformats.org/officeDocument/2006/relationships/image" Target="media/image6.jpg"/><Relationship Id="rId26" Type="http://schemas.openxmlformats.org/officeDocument/2006/relationships/hyperlink" Target="mailto:igalenko@globalfilm.ru" TargetMode="External"/><Relationship Id="rId3" Type="http://schemas.openxmlformats.org/officeDocument/2006/relationships/settings" Target="settings.xml"/><Relationship Id="rId21" Type="http://schemas.openxmlformats.org/officeDocument/2006/relationships/hyperlink" Target="https://disk.yandex.ru/d/_JlveC_4uUVcCw" TargetMode="External"/><Relationship Id="rId34"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image" Target="media/image50.jpg"/><Relationship Id="rId25" Type="http://schemas.openxmlformats.org/officeDocument/2006/relationships/hyperlink" Target="https://youtu.be/VP6uKy7BGIo" TargetMode="External"/><Relationship Id="rId33" Type="http://schemas.openxmlformats.org/officeDocument/2006/relationships/hyperlink" Target="https://emlstart.com/ru/mail_link_tracker?hash=63heqkptsxoqzguhszbcigckcix7a6y5y1fzwwked35re6oqe7euayuwhpmbfqhbodmgetrfe6m1f13pkafswsae7e8gkjm34ktwh1je&amp;url=aHR0cHM6Ly9vay5ydS9ncm91cC83MDAwMDAwMDkwNTY4OQ~~&amp;uid=NDMyNTA0NA~~&amp;ucs=a1b31c38a7212842b926eadcff6909d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disk.yandex.ru/d/qqpy-ouxb7QN2A" TargetMode="External"/><Relationship Id="rId29"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disk.yandex.ru/d/SiqAHo6SoUGjXg" TargetMode="External"/><Relationship Id="rId32" Type="http://schemas.openxmlformats.org/officeDocument/2006/relationships/image" Target="media/image8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hyperlink" Target="https://disk.yandex.ru/d/xdO2-UwMcGoX1A"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8.png"/><Relationship Id="rId4"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hyperlink" Target="https://disk.yandex.ru/d/kNrr7I-gxmY1tQ" TargetMode="External"/><Relationship Id="rId27" Type="http://schemas.openxmlformats.org/officeDocument/2006/relationships/hyperlink" Target="https://emlstart.com/ru/mail_link_tracker?hash=65cwfhfedq8roauhszbcigckcix7a6y5y1fzwwked35re6oqe7euawudbouodeogd1myw8hkm1egi13pkafswsae7e8gkjm34ktwh1je&amp;url=aHR0cHM6Ly93d3cueW91dHViZS5jb20vY2hhbm5lbC9VQzdraGItTjFFUzEtdWw5SWgyQUxsUncv&amp;uid=NDMyNTA0NA~~&amp;ucs=8f19b8c2617e45cf6a40bef6721970fd" TargetMode="External"/><Relationship Id="rId30" Type="http://schemas.openxmlformats.org/officeDocument/2006/relationships/hyperlink" Target="https://emlstart.com/ru/mail_link_tracker?hash=6rfexir4937r4guhszbcigckcix7a6y5y1fzwwked35re6oqe7euznx576xjiap31qj3sphhpct51k3pkafswsae7e8gkjm34ktwh1je&amp;url=aHR0cHM6Ly92ay5jb20vZ2xvYmFsZmlsbQ~~&amp;uid=NDMyNTA0NA~~&amp;ucs=aeb4491853bbe17f456c5ebfdafd7d89" TargetMode="External"/><Relationship Id="rId35" Type="http://schemas.openxmlformats.org/officeDocument/2006/relationships/image" Target="media/image90.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1047</Words>
  <Characters>5973</Characters>
  <Application>Microsoft Office Word</Application>
  <DocSecurity>0</DocSecurity>
  <Lines>49</Lines>
  <Paragraphs>14</Paragraphs>
  <ScaleCrop>false</ScaleCrop>
  <Company/>
  <LinksUpToDate>false</LinksUpToDate>
  <CharactersWithSpaces>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Новожилов</dc:creator>
  <cp:keywords/>
  <dc:description/>
  <cp:lastModifiedBy>Пользователь Windows</cp:lastModifiedBy>
  <cp:revision>2</cp:revision>
  <dcterms:created xsi:type="dcterms:W3CDTF">2023-02-22T10:47:00Z</dcterms:created>
  <dcterms:modified xsi:type="dcterms:W3CDTF">2023-02-22T10:47:00Z</dcterms:modified>
</cp:coreProperties>
</file>