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b/>
          <w:color w:val="212529"/>
          <w:sz w:val="24"/>
          <w:szCs w:val="24"/>
          <w:highlight w:val="white"/>
        </w:rPr>
      </w:pPr>
      <w:r>
        <w:rPr>
          <w:rFonts w:hint="default" w:ascii="Times New Roman" w:hAnsi="Times New Roman" w:cs="Times New Roman"/>
          <w:b/>
          <w:color w:val="212529"/>
          <w:sz w:val="24"/>
          <w:szCs w:val="24"/>
          <w:highlight w:val="white"/>
        </w:rPr>
        <w:t>Фестиваль детского кино «Хрустальный ИсточникЪ» приобрел статус международного</w:t>
      </w:r>
    </w:p>
    <w:p w14:paraId="05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b/>
          <w:color w:val="212529"/>
          <w:sz w:val="24"/>
          <w:szCs w:val="24"/>
          <w:highlight w:val="white"/>
        </w:rPr>
      </w:pPr>
    </w:p>
    <w:p w14:paraId="06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b/>
          <w:color w:val="212529"/>
          <w:sz w:val="24"/>
          <w:szCs w:val="24"/>
          <w:highlight w:val="white"/>
        </w:rPr>
      </w:pPr>
      <w:r>
        <w:rPr>
          <w:rFonts w:hint="default" w:ascii="Times New Roman" w:hAnsi="Times New Roman" w:cs="Times New Roman"/>
          <w:color w:val="212529"/>
          <w:sz w:val="24"/>
          <w:szCs w:val="24"/>
          <w:highlight w:val="white"/>
        </w:rPr>
        <w:t>С 5 по 12 июля в Ессентуках пройдет III Международный фестиваль детского кино «</w:t>
      </w:r>
      <w:r>
        <w:rPr>
          <w:rFonts w:hint="default" w:ascii="Times New Roman" w:hAnsi="Times New Roman" w:cs="Times New Roman"/>
          <w:b/>
          <w:color w:val="212529"/>
          <w:sz w:val="24"/>
          <w:szCs w:val="24"/>
          <w:highlight w:val="white"/>
        </w:rPr>
        <w:t>Х</w:t>
      </w:r>
      <w:r>
        <w:rPr>
          <w:rFonts w:hint="default" w:ascii="Times New Roman" w:hAnsi="Times New Roman" w:cs="Times New Roman"/>
          <w:color w:val="212529"/>
          <w:sz w:val="24"/>
          <w:szCs w:val="24"/>
          <w:highlight w:val="white"/>
        </w:rPr>
        <w:t xml:space="preserve">рустальный </w:t>
      </w:r>
      <w:r>
        <w:rPr>
          <w:rFonts w:hint="default" w:ascii="Times New Roman" w:hAnsi="Times New Roman" w:cs="Times New Roman"/>
          <w:b/>
          <w:color w:val="212529"/>
          <w:sz w:val="24"/>
          <w:szCs w:val="24"/>
          <w:highlight w:val="white"/>
        </w:rPr>
        <w:t>И</w:t>
      </w:r>
      <w:r>
        <w:rPr>
          <w:rFonts w:hint="default" w:ascii="Times New Roman" w:hAnsi="Times New Roman" w:cs="Times New Roman"/>
          <w:color w:val="212529"/>
          <w:sz w:val="24"/>
          <w:szCs w:val="24"/>
          <w:highlight w:val="white"/>
        </w:rPr>
        <w:t>сточник</w:t>
      </w:r>
      <w:r>
        <w:rPr>
          <w:rFonts w:hint="default" w:ascii="Times New Roman" w:hAnsi="Times New Roman" w:cs="Times New Roman"/>
          <w:b/>
          <w:color w:val="212529"/>
          <w:sz w:val="24"/>
          <w:szCs w:val="24"/>
          <w:highlight w:val="white"/>
        </w:rPr>
        <w:t>Ъ</w:t>
      </w:r>
      <w:r>
        <w:rPr>
          <w:rFonts w:hint="default" w:ascii="Times New Roman" w:hAnsi="Times New Roman" w:cs="Times New Roman"/>
          <w:color w:val="212529"/>
          <w:sz w:val="24"/>
          <w:szCs w:val="24"/>
          <w:highlight w:val="white"/>
        </w:rPr>
        <w:t xml:space="preserve">», организованный заслуженным артистом России Эвклидом Кюрдзидисом. </w:t>
      </w:r>
      <w:r>
        <w:rPr>
          <w:rFonts w:hint="default" w:ascii="Times New Roman" w:hAnsi="Times New Roman" w:cs="Times New Roman"/>
          <w:b/>
          <w:color w:val="212529"/>
          <w:sz w:val="24"/>
          <w:szCs w:val="24"/>
          <w:highlight w:val="white"/>
        </w:rPr>
        <w:t>Проект реализуется при поддержке Президентского фонда культурных инициатив.</w:t>
      </w:r>
    </w:p>
    <w:p w14:paraId="07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highlight w:val="white"/>
        </w:rPr>
      </w:pPr>
    </w:p>
    <w:p w14:paraId="08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Это уникальное культурное событие, </w:t>
      </w:r>
      <w:r>
        <w:rPr>
          <w:rFonts w:hint="default" w:ascii="Times New Roman" w:hAnsi="Times New Roman" w:cs="Times New Roman"/>
          <w:color w:val="000000"/>
          <w:sz w:val="24"/>
          <w:szCs w:val="24"/>
        </w:rPr>
        <w:t xml:space="preserve">такой формы, содержания и масштаба </w:t>
      </w:r>
      <w:r>
        <w:rPr>
          <w:rFonts w:hint="default" w:ascii="Times New Roman" w:hAnsi="Times New Roman" w:cs="Times New Roman"/>
          <w:color w:val="212529"/>
          <w:sz w:val="24"/>
          <w:szCs w:val="24"/>
        </w:rPr>
        <w:t>для детей в возрасте от 7 до 17 лет</w:t>
      </w:r>
      <w:r>
        <w:rPr>
          <w:rFonts w:hint="default" w:ascii="Times New Roman" w:hAnsi="Times New Roman" w:cs="Times New Roman"/>
          <w:color w:val="000000"/>
          <w:sz w:val="24"/>
          <w:szCs w:val="24"/>
        </w:rPr>
        <w:t xml:space="preserve">, </w:t>
      </w:r>
      <w:r>
        <w:rPr>
          <w:rFonts w:hint="default" w:ascii="Times New Roman" w:hAnsi="Times New Roman" w:cs="Times New Roman"/>
          <w:color w:val="212529"/>
          <w:sz w:val="24"/>
          <w:szCs w:val="24"/>
        </w:rPr>
        <w:t>которое остаётся единственным не только в Ставропольском крае, но и в России.</w:t>
      </w:r>
    </w:p>
    <w:p w14:paraId="09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0A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В связи с международным форматом расширяется и география фестиваля. Вместе с командами </w:t>
      </w:r>
      <w:r>
        <w:rPr>
          <w:rFonts w:hint="default" w:ascii="Times New Roman" w:hAnsi="Times New Roman" w:cs="Times New Roman"/>
          <w:color w:val="000000"/>
          <w:sz w:val="24"/>
          <w:szCs w:val="24"/>
        </w:rPr>
        <w:t xml:space="preserve">из регионов России, в том числе из Москвы, Ставропольского края, ДНР и ЛНР, Республики Дагестан, принять участие в фестивале    выразили намерения команды из зарубежных стран </w:t>
      </w:r>
      <w:r>
        <w:rPr>
          <w:rFonts w:hint="default" w:ascii="Times New Roman" w:hAnsi="Times New Roman" w:cs="Times New Roman"/>
          <w:i w:val="0"/>
          <w:caps w:val="0"/>
          <w:smallCaps w:val="0"/>
          <w:color w:val="474747"/>
          <w:spacing w:val="0"/>
          <w:sz w:val="24"/>
          <w:szCs w:val="24"/>
          <w:highlight w:val="white"/>
        </w:rPr>
        <w:t>—</w:t>
      </w:r>
      <w:r>
        <w:rPr>
          <w:rFonts w:hint="default" w:ascii="Times New Roman" w:hAnsi="Times New Roman" w:cs="Times New Roman"/>
          <w:color w:val="000000"/>
          <w:sz w:val="24"/>
          <w:szCs w:val="24"/>
        </w:rPr>
        <w:t xml:space="preserve"> Приднестровской Молдавской Республики, Китая, Греции, Армении. Ожидается участие детей до 200 человек. </w:t>
      </w:r>
    </w:p>
    <w:p w14:paraId="0B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0C000000">
      <w:pPr>
        <w:pStyle w:val="41"/>
        <w:widowControl/>
        <w:spacing w:before="100" w:after="0"/>
        <w:ind w:left="0" w:right="0" w:firstLine="0"/>
        <w:jc w:val="both"/>
        <w:rPr>
          <w:rFonts w:hint="default" w:ascii="Times New Roman" w:hAnsi="Times New Roman" w:cs="Times New Roman"/>
          <w:sz w:val="24"/>
          <w:szCs w:val="24"/>
        </w:rPr>
      </w:pPr>
      <w:r>
        <w:rPr>
          <w:rFonts w:hint="default" w:ascii="Times New Roman" w:hAnsi="Times New Roman" w:cs="Times New Roman"/>
          <w:b/>
          <w:i/>
          <w:color w:val="212529"/>
          <w:sz w:val="24"/>
          <w:szCs w:val="24"/>
        </w:rPr>
        <w:t>«</w:t>
      </w:r>
      <w:r>
        <w:rPr>
          <w:rFonts w:hint="default" w:ascii="Times New Roman" w:hAnsi="Times New Roman" w:cs="Times New Roman"/>
          <w:b w:val="0"/>
          <w:i/>
          <w:color w:val="212529"/>
          <w:sz w:val="24"/>
          <w:szCs w:val="24"/>
        </w:rPr>
        <w:t>Наш</w:t>
      </w:r>
      <w:r>
        <w:rPr>
          <w:rFonts w:hint="default" w:ascii="Times New Roman" w:hAnsi="Times New Roman" w:cs="Times New Roman"/>
          <w:b/>
          <w:i/>
          <w:color w:val="212529"/>
          <w:sz w:val="24"/>
          <w:szCs w:val="24"/>
        </w:rPr>
        <w:t xml:space="preserve"> </w:t>
      </w:r>
      <w:r>
        <w:rPr>
          <w:rFonts w:hint="default" w:ascii="Times New Roman" w:hAnsi="Times New Roman" w:cs="Times New Roman"/>
          <w:i/>
          <w:color w:val="212529"/>
          <w:sz w:val="24"/>
          <w:szCs w:val="24"/>
        </w:rPr>
        <w:t xml:space="preserve">фестиваль вышел за рамки всероссийского, с этого года он будет проходить в международном формате. Еще на прошлом фестивале мы увидели заинтересованность детей и их родителей из ближнего и дальнего зарубежья, большое желание принять участие в проекте «Кинокампус-дети». Сейчас несколько зарубежных команд пишут сценарии и отправляют на конкурс. У каждого свой </w:t>
      </w:r>
      <w:r>
        <w:rPr>
          <w:rFonts w:hint="default" w:ascii="Times New Roman" w:hAnsi="Times New Roman" w:cs="Times New Roman"/>
          <w:i/>
          <w:color w:val="212529"/>
          <w:sz w:val="24"/>
          <w:szCs w:val="24"/>
          <w:highlight w:val="white"/>
        </w:rPr>
        <w:t xml:space="preserve">образ мыслей, чувств, жизненных устремлений. </w:t>
      </w:r>
      <w:r>
        <w:rPr>
          <w:rFonts w:hint="default" w:ascii="Times New Roman" w:hAnsi="Times New Roman" w:cs="Times New Roman"/>
          <w:i/>
          <w:color w:val="212529"/>
          <w:sz w:val="24"/>
          <w:szCs w:val="24"/>
        </w:rPr>
        <w:t xml:space="preserve">Очень интересно, чем живет и интересуется молодое поколение. Благодаря фестивалю юные участники погружаются в творческий мир с возможностью познания не только кино, но и других видов искусства, да просто общения со сверстниками из различных регионов России, а теперь уже и стран. С 2024 года фестиваль превратился в площадку кинопремьер </w:t>
      </w:r>
      <w:r>
        <w:rPr>
          <w:rFonts w:hint="default" w:ascii="Times New Roman" w:hAnsi="Times New Roman" w:cs="Times New Roman"/>
          <w:i/>
          <w:color w:val="474747"/>
          <w:sz w:val="24"/>
          <w:szCs w:val="24"/>
          <w:highlight w:val="white"/>
        </w:rPr>
        <w:t>—</w:t>
      </w:r>
      <w:r>
        <w:rPr>
          <w:rFonts w:hint="default" w:ascii="Times New Roman" w:hAnsi="Times New Roman" w:cs="Times New Roman"/>
          <w:i/>
          <w:color w:val="212529"/>
          <w:sz w:val="24"/>
          <w:szCs w:val="24"/>
        </w:rPr>
        <w:t xml:space="preserve"> именно здесь участники, жители и гости региона Кавказских Минеральных Вод первыми могут увидеть лучшие современные игровые фильмы полного метра для детей и семейного просмотра. Запланирован показ и зарубежных киноновинок этого формата», </w:t>
      </w:r>
      <w:r>
        <w:rPr>
          <w:rFonts w:hint="default" w:ascii="Times New Roman" w:hAnsi="Times New Roman" w:cs="Times New Roman"/>
          <w:color w:val="474747"/>
          <w:sz w:val="24"/>
          <w:szCs w:val="24"/>
          <w:highlight w:val="white"/>
        </w:rPr>
        <w:t>—</w:t>
      </w:r>
      <w:r>
        <w:rPr>
          <w:rFonts w:hint="default" w:ascii="Times New Roman" w:hAnsi="Times New Roman" w:cs="Times New Roman"/>
          <w:color w:val="212529"/>
          <w:sz w:val="24"/>
          <w:szCs w:val="24"/>
        </w:rPr>
        <w:t xml:space="preserve"> сказал президент фестиваля </w:t>
      </w:r>
      <w:r>
        <w:rPr>
          <w:rFonts w:hint="default" w:ascii="Times New Roman" w:hAnsi="Times New Roman" w:cs="Times New Roman"/>
          <w:b/>
          <w:color w:val="212529"/>
          <w:sz w:val="24"/>
          <w:szCs w:val="24"/>
        </w:rPr>
        <w:t>Эвклид Кюрдзидис.</w:t>
      </w:r>
    </w:p>
    <w:p w14:paraId="0D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sz w:val="24"/>
          <w:szCs w:val="24"/>
        </w:rPr>
      </w:pPr>
    </w:p>
    <w:p w14:paraId="0E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b/>
          <w:i/>
          <w:color w:val="212529"/>
          <w:sz w:val="24"/>
          <w:szCs w:val="24"/>
        </w:rPr>
      </w:pPr>
      <w:r>
        <w:rPr>
          <w:rFonts w:hint="default" w:ascii="Times New Roman" w:hAnsi="Times New Roman" w:cs="Times New Roman"/>
          <w:color w:val="000000"/>
          <w:sz w:val="24"/>
          <w:szCs w:val="24"/>
        </w:rPr>
        <w:t>Кинофестиваль ставит своей задачей реализацию важной международной функции по развитию народной дипломатии и продвижению культуры России за рубежом, по поддержанию престижа и авторитета нашей страны на международной арене.</w:t>
      </w:r>
    </w:p>
    <w:p w14:paraId="0F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b/>
          <w:i/>
          <w:color w:val="212529"/>
          <w:sz w:val="24"/>
          <w:szCs w:val="24"/>
        </w:rPr>
      </w:pPr>
    </w:p>
    <w:p w14:paraId="10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000000"/>
          <w:sz w:val="24"/>
          <w:szCs w:val="24"/>
        </w:rPr>
        <w:t xml:space="preserve">Центральные события кинофестиваля </w:t>
      </w:r>
      <w:r>
        <w:rPr>
          <w:rFonts w:hint="default" w:ascii="Times New Roman" w:hAnsi="Times New Roman" w:cs="Times New Roman"/>
          <w:i w:val="0"/>
          <w:caps w:val="0"/>
          <w:smallCaps w:val="0"/>
          <w:color w:val="474747"/>
          <w:spacing w:val="0"/>
          <w:sz w:val="24"/>
          <w:szCs w:val="24"/>
          <w:highlight w:val="white"/>
        </w:rPr>
        <w:t>—</w:t>
      </w:r>
      <w:r>
        <w:rPr>
          <w:rFonts w:hint="default" w:ascii="Times New Roman" w:hAnsi="Times New Roman" w:cs="Times New Roman"/>
          <w:color w:val="000000"/>
          <w:sz w:val="24"/>
          <w:szCs w:val="24"/>
        </w:rPr>
        <w:t xml:space="preserve"> два основных кино-конкурса: конкурс детского кинотворчества «Кинокампус-дети» и конкурс полнометражных игровых фильмов для детей и семейного просмотра от профессиональных кинематографистов, который даёт возможность увидеть самые новые современные фильмы еще до их широкого проката.</w:t>
      </w:r>
    </w:p>
    <w:p w14:paraId="11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12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С первого дня фестиваля, в локациях региона Кавказских Минеральных Вод, юные участники команд «Кинокампуса» развернут свои съемочные площадки для реализации собственных сценариев, в итоге получатся короткометражные фильмы хронометражом не более 10 минут. Однако, чтобы попасть на фестиваль участники должны будут представить на конкурс сценарий на тему «Не предавай мечту». Экспертный совет фестиваля выберет счастливчиков, которые смогут принять участие в состязании уже непосредственно в Ессентуках. Заявки на участие в проекте «Кинокампус-дети» принимаются до </w:t>
      </w:r>
      <w:r>
        <w:rPr>
          <w:rFonts w:hint="default" w:ascii="Times New Roman" w:hAnsi="Times New Roman" w:cs="Times New Roman"/>
          <w:b/>
          <w:color w:val="212529"/>
          <w:sz w:val="24"/>
          <w:szCs w:val="24"/>
        </w:rPr>
        <w:t>1 мая 2025 года</w:t>
      </w:r>
      <w:r>
        <w:rPr>
          <w:rFonts w:hint="default" w:ascii="Times New Roman" w:hAnsi="Times New Roman" w:cs="Times New Roman"/>
          <w:color w:val="212529"/>
          <w:sz w:val="24"/>
          <w:szCs w:val="24"/>
        </w:rPr>
        <w:t>.</w:t>
      </w:r>
    </w:p>
    <w:p w14:paraId="13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14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Впервые в программу фестиваля войдет концерт участников команд «Кинокампус-дети» – «Дружат дети на планете», благодаря которому дети смогут лучше узнать друг друга, обменяться опытом и знаниями. Это станет шоу-знакомством, неотъемлемой составляющей кинолаборатории. </w:t>
      </w:r>
    </w:p>
    <w:p w14:paraId="15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16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По традиции фестиваля запланирован и круглый стол, где в этот раз примут активное участие не только взрослые, известные представители киноиндустрии, культуры, образования, прессы,  но и дети, участники команд «Кинокампуса».</w:t>
      </w:r>
      <w:r>
        <w:rPr>
          <w:rFonts w:hint="default" w:ascii="Times New Roman" w:hAnsi="Times New Roman" w:cs="Times New Roman"/>
          <w:color w:val="3F2512"/>
          <w:sz w:val="24"/>
          <w:szCs w:val="24"/>
        </w:rPr>
        <w:t xml:space="preserve"> </w:t>
      </w:r>
    </w:p>
    <w:p w14:paraId="17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18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strike/>
          <w:color w:val="212529"/>
          <w:sz w:val="24"/>
          <w:szCs w:val="24"/>
        </w:rPr>
      </w:pPr>
      <w:r>
        <w:rPr>
          <w:rFonts w:hint="default" w:ascii="Times New Roman" w:hAnsi="Times New Roman" w:cs="Times New Roman"/>
          <w:color w:val="212529"/>
          <w:sz w:val="24"/>
          <w:szCs w:val="24"/>
        </w:rPr>
        <w:t xml:space="preserve">Образовательная программа включает в себя мастер-классы по 10 творческим направлениям, которые пройдут на 5 площадках города Ессентуки (Концертный зал «Театр-Парк», МБУДО «Детская школа искусств», ГБУК СК «Ессентукский историко-краеведческий музей им. В. П. Шпаковского», верхняя аллея Курортного парка, шатры на Театральной площади). Желающие смогут постичь основы мастерства актёра, режиссёра, сценариста и оператора, попробовать себя в искусстве грима, сценического боя и фехтования или комедии, а может быть, и живописи, почувствовать себя в роли журналиста и даже освоить кукольное мастерство. </w:t>
      </w:r>
    </w:p>
    <w:p w14:paraId="19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strike/>
          <w:color w:val="212529"/>
          <w:sz w:val="24"/>
          <w:szCs w:val="24"/>
        </w:rPr>
      </w:pPr>
    </w:p>
    <w:p w14:paraId="1A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Детей и подростков ждет интересная тематическая  программа кинопказов «Героями не рождаются </w:t>
      </w:r>
      <w:r>
        <w:rPr>
          <w:rFonts w:hint="default" w:ascii="Times New Roman" w:hAnsi="Times New Roman" w:cs="Times New Roman"/>
          <w:i w:val="0"/>
          <w:caps w:val="0"/>
          <w:smallCaps w:val="0"/>
          <w:color w:val="474747"/>
          <w:spacing w:val="0"/>
          <w:sz w:val="24"/>
          <w:szCs w:val="24"/>
          <w:highlight w:val="white"/>
        </w:rPr>
        <w:t>—</w:t>
      </w:r>
      <w:r>
        <w:rPr>
          <w:rFonts w:hint="default" w:ascii="Times New Roman" w:hAnsi="Times New Roman" w:cs="Times New Roman"/>
          <w:color w:val="212529"/>
          <w:sz w:val="24"/>
          <w:szCs w:val="24"/>
        </w:rPr>
        <w:t xml:space="preserve"> ими становятся» (к/к зал «Театр-Парк»), запланированы летние кинопоказы под открытым небом «Нам нужна одна победа...» к 80-летию Победы в Великой Отечественной войне, а также программа «День в музее». «День в музее» будет представлен четырьмя творческими программами: «Актеры-фронтовики», «200-летний юбилей города Ессентуки», «185 лет выхода в свет романа М. Ю. Лермонтова «Герой нашего времени» «Великие люди в Ессентуках. Федор Шаляпин».</w:t>
      </w:r>
      <w:bookmarkStart w:id="0" w:name="_GoBack"/>
      <w:bookmarkEnd w:id="0"/>
    </w:p>
    <w:p w14:paraId="1B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1C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В Ессентукском историко-краеведческом музее им. В.П. Шпаковского зрители смогут посетить вернисаж «Край родной вселенная моя»  молодых художников из различных регионов России и зарубежных стран и фотовыставку «Мы живем в России», которая расскажет о том, как </w:t>
      </w:r>
      <w:r>
        <w:rPr>
          <w:rFonts w:hint="default" w:ascii="Times New Roman" w:hAnsi="Times New Roman" w:cs="Times New Roman"/>
          <w:color w:val="000000"/>
          <w:sz w:val="24"/>
          <w:szCs w:val="24"/>
        </w:rPr>
        <w:t>возвращаются к мирной жизни дети в новых регионах  России, чем живут и интересуются.</w:t>
      </w:r>
    </w:p>
    <w:p w14:paraId="1D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1E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000000"/>
          <w:sz w:val="24"/>
          <w:szCs w:val="24"/>
        </w:rPr>
        <w:t>В рамках фестиваля запланирована интересная культурная программа, включающая  спектакли для детей и взрослых.</w:t>
      </w:r>
    </w:p>
    <w:p w14:paraId="1F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20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А к 200-летнему юбилею Ессентуков организаторы устроят праздничный флешмоб на склоне нового сквера города. </w:t>
      </w:r>
    </w:p>
    <w:p w14:paraId="21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22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000000"/>
          <w:sz w:val="24"/>
          <w:szCs w:val="24"/>
        </w:rPr>
        <w:t>Традиционно состоятся «Красная дорожка» и масштабные церемонии открытия и закрытия фестиваля с участием более 30 звездных гостей - актёров, режиссеров, известных телеведущих, общественных деятелей России и зарубежных стран.</w:t>
      </w:r>
    </w:p>
    <w:p w14:paraId="23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24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000000"/>
          <w:sz w:val="24"/>
          <w:szCs w:val="24"/>
        </w:rPr>
        <w:t>Кинофестиваль, являясь резонансным событием культурной жизни города Ессентуки, края и страны в целом, способствует популяризации городов-курортов региона КМВ не только в России, но  и за рубежом.</w:t>
      </w:r>
    </w:p>
    <w:p w14:paraId="25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26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Фестиваль поддерживают </w:t>
      </w:r>
      <w:r>
        <w:rPr>
          <w:rFonts w:hint="default" w:ascii="Times New Roman" w:hAnsi="Times New Roman" w:cs="Times New Roman"/>
          <w:color w:val="000000"/>
          <w:sz w:val="24"/>
          <w:szCs w:val="24"/>
        </w:rPr>
        <w:t xml:space="preserve">Президентский фонд культурных инициатив, </w:t>
      </w:r>
      <w:r>
        <w:rPr>
          <w:rFonts w:hint="default" w:ascii="Times New Roman" w:hAnsi="Times New Roman" w:cs="Times New Roman"/>
          <w:color w:val="212529"/>
          <w:sz w:val="24"/>
          <w:szCs w:val="24"/>
        </w:rPr>
        <w:t>Правительство Ставропольского края, Министерства культуры, образования, туризма и оздоровительных курортов Ставропольского края, Администрация города-курорта Ессентуки, Общественная палата стран Евразийского экономического союза.</w:t>
      </w:r>
    </w:p>
    <w:p w14:paraId="27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28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r>
        <w:rPr>
          <w:rFonts w:hint="default" w:ascii="Times New Roman" w:hAnsi="Times New Roman" w:cs="Times New Roman"/>
          <w:b/>
          <w:color w:val="212529"/>
          <w:sz w:val="24"/>
          <w:szCs w:val="24"/>
        </w:rPr>
        <w:t>Информационные партнеры</w:t>
      </w:r>
      <w:r>
        <w:rPr>
          <w:rFonts w:hint="default" w:ascii="Times New Roman" w:hAnsi="Times New Roman" w:cs="Times New Roman"/>
          <w:color w:val="212529"/>
          <w:sz w:val="24"/>
          <w:szCs w:val="24"/>
        </w:rPr>
        <w:t>: ГТРК «Ставрополье», «Симпэкс», Культура.рф, «Аргументы и факты», «НГ Exlibris», «Домашняя энциклопедия», «Телек», «Светская жизнь», «Москультура», «Музыкальный колондайк», «Аргументы недели», «Пятигорская правда», «Ессентукская правда», «Наш Кисловодск», «Искра».</w:t>
      </w:r>
    </w:p>
    <w:p w14:paraId="29000000">
      <w:pPr>
        <w:widowControl/>
        <w:pBdr>
          <w:top w:val="none" w:color="auto" w:sz="0" w:space="0"/>
          <w:left w:val="none" w:color="auto" w:sz="0" w:space="0"/>
          <w:bottom w:val="none" w:color="auto" w:sz="0" w:space="0"/>
          <w:right w:val="none" w:color="auto" w:sz="0" w:space="0"/>
        </w:pBdr>
        <w:jc w:val="both"/>
        <w:rPr>
          <w:rFonts w:hint="default" w:ascii="Times New Roman" w:hAnsi="Times New Roman" w:cs="Times New Roman"/>
          <w:color w:val="212529"/>
          <w:sz w:val="24"/>
          <w:szCs w:val="24"/>
        </w:rPr>
      </w:pPr>
    </w:p>
    <w:p w14:paraId="2A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b/>
          <w:color w:val="212529"/>
          <w:sz w:val="24"/>
          <w:szCs w:val="24"/>
        </w:rPr>
      </w:pPr>
      <w:r>
        <w:rPr>
          <w:rFonts w:hint="default" w:ascii="Times New Roman" w:hAnsi="Times New Roman" w:cs="Times New Roman"/>
          <w:b/>
          <w:color w:val="212529"/>
          <w:sz w:val="24"/>
          <w:szCs w:val="24"/>
        </w:rPr>
        <w:t>Даты проведения: </w:t>
      </w:r>
      <w:r>
        <w:rPr>
          <w:rFonts w:hint="default" w:ascii="Times New Roman" w:hAnsi="Times New Roman" w:cs="Times New Roman"/>
          <w:color w:val="212529"/>
          <w:sz w:val="24"/>
          <w:szCs w:val="24"/>
        </w:rPr>
        <w:t>05-12 июля 2025 г.</w:t>
      </w:r>
    </w:p>
    <w:p w14:paraId="2B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b/>
          <w:color w:val="212529"/>
          <w:sz w:val="24"/>
          <w:szCs w:val="24"/>
        </w:rPr>
      </w:pPr>
      <w:r>
        <w:rPr>
          <w:rFonts w:hint="default" w:ascii="Times New Roman" w:hAnsi="Times New Roman" w:cs="Times New Roman"/>
          <w:b/>
          <w:color w:val="212529"/>
          <w:sz w:val="24"/>
          <w:szCs w:val="24"/>
        </w:rPr>
        <w:t>Место:</w:t>
      </w:r>
      <w:r>
        <w:rPr>
          <w:rFonts w:hint="default" w:ascii="Times New Roman" w:hAnsi="Times New Roman" w:cs="Times New Roman"/>
          <w:color w:val="212529"/>
          <w:sz w:val="24"/>
          <w:szCs w:val="24"/>
        </w:rPr>
        <w:t> г. Ессентуки, Ставропольский край</w:t>
      </w:r>
    </w:p>
    <w:p w14:paraId="2C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color w:val="007BFF"/>
          <w:sz w:val="24"/>
          <w:szCs w:val="24"/>
        </w:rPr>
      </w:pPr>
      <w:r>
        <w:rPr>
          <w:rFonts w:hint="default" w:ascii="Times New Roman" w:hAnsi="Times New Roman" w:cs="Times New Roman"/>
          <w:b/>
          <w:color w:val="212529"/>
          <w:sz w:val="24"/>
          <w:szCs w:val="24"/>
        </w:rPr>
        <w:t>Сайт: </w:t>
      </w:r>
      <w:r>
        <w:rPr>
          <w:rStyle w:val="12"/>
          <w:rFonts w:hint="default" w:ascii="Times New Roman" w:hAnsi="Times New Roman" w:cs="Times New Roman"/>
          <w:color w:val="007BFF"/>
          <w:sz w:val="24"/>
          <w:szCs w:val="24"/>
        </w:rPr>
        <w:fldChar w:fldCharType="begin"/>
      </w:r>
      <w:r>
        <w:rPr>
          <w:rStyle w:val="12"/>
          <w:rFonts w:hint="default" w:ascii="Times New Roman" w:hAnsi="Times New Roman" w:cs="Times New Roman"/>
          <w:color w:val="007BFF"/>
          <w:sz w:val="24"/>
          <w:szCs w:val="24"/>
        </w:rPr>
        <w:instrText xml:space="preserve">HYPERLINK "http://kinoistochnik.ru/partnery_2024"</w:instrText>
      </w:r>
      <w:r>
        <w:rPr>
          <w:rStyle w:val="12"/>
          <w:rFonts w:hint="default" w:ascii="Times New Roman" w:hAnsi="Times New Roman" w:cs="Times New Roman"/>
          <w:color w:val="007BFF"/>
          <w:sz w:val="24"/>
          <w:szCs w:val="24"/>
        </w:rPr>
        <w:fldChar w:fldCharType="separate"/>
      </w:r>
      <w:r>
        <w:rPr>
          <w:rStyle w:val="12"/>
          <w:rFonts w:hint="default" w:ascii="Times New Roman" w:hAnsi="Times New Roman" w:cs="Times New Roman"/>
          <w:color w:val="007BFF"/>
          <w:sz w:val="24"/>
          <w:szCs w:val="24"/>
        </w:rPr>
        <w:t>http://kinoistochnik.ru/</w:t>
      </w:r>
      <w:r>
        <w:rPr>
          <w:rStyle w:val="12"/>
          <w:rFonts w:hint="default" w:ascii="Times New Roman" w:hAnsi="Times New Roman" w:cs="Times New Roman"/>
          <w:color w:val="007BFF"/>
          <w:sz w:val="24"/>
          <w:szCs w:val="24"/>
        </w:rPr>
        <w:fldChar w:fldCharType="end"/>
      </w:r>
    </w:p>
    <w:p w14:paraId="2D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color w:val="007BFF"/>
          <w:sz w:val="24"/>
          <w:szCs w:val="24"/>
        </w:rPr>
      </w:pPr>
    </w:p>
    <w:p w14:paraId="2E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color w:val="212529"/>
          <w:sz w:val="24"/>
          <w:szCs w:val="24"/>
        </w:rPr>
      </w:pPr>
      <w:r>
        <w:rPr>
          <w:rFonts w:hint="default" w:ascii="Times New Roman" w:hAnsi="Times New Roman" w:cs="Times New Roman"/>
          <w:b/>
          <w:color w:val="212529"/>
          <w:sz w:val="24"/>
          <w:szCs w:val="24"/>
        </w:rPr>
        <w:t>Работы лауреатов «Кинокампуса»</w:t>
      </w:r>
      <w:r>
        <w:rPr>
          <w:rFonts w:hint="default" w:ascii="Times New Roman" w:hAnsi="Times New Roman" w:cs="Times New Roman"/>
          <w:color w:val="212529"/>
          <w:sz w:val="24"/>
          <w:szCs w:val="24"/>
        </w:rPr>
        <w:t>:</w:t>
      </w:r>
    </w:p>
    <w:p w14:paraId="2F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color w:val="212529"/>
          <w:sz w:val="24"/>
          <w:szCs w:val="24"/>
        </w:rPr>
      </w:pPr>
      <w:r>
        <w:rPr>
          <w:rFonts w:hint="default" w:ascii="Times New Roman" w:hAnsi="Times New Roman" w:cs="Times New Roman"/>
          <w:color w:val="212529"/>
          <w:sz w:val="24"/>
          <w:szCs w:val="24"/>
        </w:rPr>
        <w:t xml:space="preserve">2024 год: </w:t>
      </w:r>
      <w:r>
        <w:rPr>
          <w:rStyle w:val="12"/>
          <w:rFonts w:hint="default" w:ascii="Times New Roman" w:hAnsi="Times New Roman" w:cs="Times New Roman"/>
          <w:color w:val="0000FF"/>
          <w:sz w:val="24"/>
          <w:szCs w:val="24"/>
          <w:u w:val="single"/>
        </w:rPr>
        <w:fldChar w:fldCharType="begin"/>
      </w:r>
      <w:r>
        <w:rPr>
          <w:rStyle w:val="12"/>
          <w:rFonts w:hint="default" w:ascii="Times New Roman" w:hAnsi="Times New Roman" w:cs="Times New Roman"/>
          <w:color w:val="0000FF"/>
          <w:sz w:val="24"/>
          <w:szCs w:val="24"/>
          <w:u w:val="single"/>
        </w:rPr>
        <w:instrText xml:space="preserve">HYPERLINK "https://rutube.ru/plst/488831/"</w:instrText>
      </w:r>
      <w:r>
        <w:rPr>
          <w:rStyle w:val="12"/>
          <w:rFonts w:hint="default" w:ascii="Times New Roman" w:hAnsi="Times New Roman" w:cs="Times New Roman"/>
          <w:color w:val="0000FF"/>
          <w:sz w:val="24"/>
          <w:szCs w:val="24"/>
          <w:u w:val="single"/>
        </w:rPr>
        <w:fldChar w:fldCharType="separate"/>
      </w:r>
      <w:r>
        <w:rPr>
          <w:rStyle w:val="12"/>
          <w:rFonts w:hint="default" w:ascii="Times New Roman" w:hAnsi="Times New Roman" w:cs="Times New Roman"/>
          <w:color w:val="0000FF"/>
          <w:sz w:val="24"/>
          <w:szCs w:val="24"/>
          <w:u w:val="single"/>
        </w:rPr>
        <w:t>https://rutube.ru/plst/488831/</w:t>
      </w:r>
      <w:r>
        <w:rPr>
          <w:rStyle w:val="12"/>
          <w:rFonts w:hint="default" w:ascii="Times New Roman" w:hAnsi="Times New Roman" w:cs="Times New Roman"/>
          <w:color w:val="0000FF"/>
          <w:sz w:val="24"/>
          <w:szCs w:val="24"/>
          <w:u w:val="single"/>
        </w:rPr>
        <w:fldChar w:fldCharType="end"/>
      </w:r>
    </w:p>
    <w:p w14:paraId="30000000">
      <w:pPr>
        <w:widowControl/>
        <w:pBdr>
          <w:top w:val="none" w:color="auto" w:sz="0" w:space="0"/>
          <w:left w:val="none" w:color="auto" w:sz="0" w:space="0"/>
          <w:bottom w:val="none" w:color="auto" w:sz="0" w:space="0"/>
          <w:right w:val="none" w:color="auto" w:sz="0" w:space="0"/>
        </w:pBdr>
        <w:rPr>
          <w:rStyle w:val="12"/>
          <w:rFonts w:hint="default" w:ascii="Times New Roman" w:hAnsi="Times New Roman" w:cs="Times New Roman"/>
          <w:color w:val="0000FF"/>
          <w:sz w:val="24"/>
          <w:szCs w:val="24"/>
          <w:u w:val="single"/>
        </w:rPr>
      </w:pPr>
      <w:r>
        <w:rPr>
          <w:rFonts w:hint="default" w:ascii="Times New Roman" w:hAnsi="Times New Roman" w:cs="Times New Roman"/>
          <w:color w:val="212529"/>
          <w:sz w:val="24"/>
          <w:szCs w:val="24"/>
        </w:rPr>
        <w:t xml:space="preserve">2023 год: </w:t>
      </w:r>
      <w:r>
        <w:rPr>
          <w:rStyle w:val="12"/>
          <w:rFonts w:hint="default" w:ascii="Times New Roman" w:hAnsi="Times New Roman" w:cs="Times New Roman"/>
          <w:color w:val="0000FF"/>
          <w:sz w:val="24"/>
          <w:szCs w:val="24"/>
          <w:u w:val="single"/>
        </w:rPr>
        <w:fldChar w:fldCharType="begin"/>
      </w:r>
      <w:r>
        <w:rPr>
          <w:rStyle w:val="12"/>
          <w:rFonts w:hint="default" w:ascii="Times New Roman" w:hAnsi="Times New Roman" w:cs="Times New Roman"/>
          <w:color w:val="0000FF"/>
          <w:sz w:val="24"/>
          <w:szCs w:val="24"/>
          <w:u w:val="single"/>
        </w:rPr>
        <w:instrText xml:space="preserve">HYPERLINK "https://rutube.ru/plst/488830/"</w:instrText>
      </w:r>
      <w:r>
        <w:rPr>
          <w:rStyle w:val="12"/>
          <w:rFonts w:hint="default" w:ascii="Times New Roman" w:hAnsi="Times New Roman" w:cs="Times New Roman"/>
          <w:color w:val="0000FF"/>
          <w:sz w:val="24"/>
          <w:szCs w:val="24"/>
          <w:u w:val="single"/>
        </w:rPr>
        <w:fldChar w:fldCharType="separate"/>
      </w:r>
      <w:r>
        <w:rPr>
          <w:rStyle w:val="12"/>
          <w:rFonts w:hint="default" w:ascii="Times New Roman" w:hAnsi="Times New Roman" w:cs="Times New Roman"/>
          <w:color w:val="0000FF"/>
          <w:sz w:val="24"/>
          <w:szCs w:val="24"/>
          <w:u w:val="single"/>
        </w:rPr>
        <w:t>https://rutube.ru/plst/488830/</w:t>
      </w:r>
      <w:r>
        <w:rPr>
          <w:rStyle w:val="12"/>
          <w:rFonts w:hint="default" w:ascii="Times New Roman" w:hAnsi="Times New Roman" w:cs="Times New Roman"/>
          <w:color w:val="0000FF"/>
          <w:sz w:val="24"/>
          <w:szCs w:val="24"/>
          <w:u w:val="single"/>
        </w:rPr>
        <w:fldChar w:fldCharType="end"/>
      </w:r>
    </w:p>
    <w:p w14:paraId="31000000">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color w:val="212529"/>
          <w:sz w:val="24"/>
          <w:szCs w:val="24"/>
        </w:rPr>
      </w:pPr>
    </w:p>
    <w:p w14:paraId="6F6D6381">
      <w:pPr>
        <w:widowControl/>
        <w:pBdr>
          <w:top w:val="none" w:color="auto" w:sz="0" w:space="0"/>
          <w:left w:val="none" w:color="auto" w:sz="0" w:space="0"/>
          <w:bottom w:val="none" w:color="auto" w:sz="0" w:space="0"/>
          <w:right w:val="none" w:color="auto" w:sz="0" w:space="0"/>
        </w:pBdr>
        <w:rPr>
          <w:rFonts w:hint="default" w:ascii="Times New Roman" w:hAnsi="Times New Roman" w:cs="Times New Roman"/>
          <w:color w:val="212529"/>
          <w:sz w:val="24"/>
          <w:szCs w:val="24"/>
          <w:lang w:val="ru-RU"/>
        </w:rPr>
      </w:pPr>
      <w:r>
        <w:rPr>
          <w:rFonts w:hint="default" w:ascii="Times New Roman" w:hAnsi="Times New Roman" w:cs="Times New Roman"/>
          <w:b/>
          <w:bCs/>
          <w:color w:val="212529"/>
          <w:sz w:val="24"/>
          <w:szCs w:val="24"/>
          <w:lang w:val="ru-RU"/>
        </w:rPr>
        <w:t>Фотографии</w:t>
      </w:r>
      <w:r>
        <w:rPr>
          <w:rFonts w:hint="default" w:ascii="Times New Roman" w:hAnsi="Times New Roman" w:cs="Times New Roman"/>
          <w:b/>
          <w:bCs/>
          <w:color w:val="212529"/>
          <w:sz w:val="24"/>
          <w:szCs w:val="24"/>
          <w:lang w:val="ru-RU"/>
        </w:rPr>
        <w:t xml:space="preserve"> </w:t>
      </w:r>
      <w:r>
        <w:rPr>
          <w:rFonts w:hint="default" w:ascii="Times New Roman" w:hAnsi="Times New Roman" w:cs="Times New Roman"/>
          <w:color w:val="212529"/>
          <w:sz w:val="24"/>
          <w:szCs w:val="24"/>
          <w:lang w:val="ru-RU"/>
        </w:rPr>
        <w:t xml:space="preserve">по </w:t>
      </w:r>
      <w:r>
        <w:rPr>
          <w:rFonts w:hint="default" w:ascii="Times New Roman" w:hAnsi="Times New Roman" w:cs="Times New Roman"/>
          <w:color w:val="212529"/>
          <w:sz w:val="24"/>
          <w:szCs w:val="24"/>
          <w:lang w:val="ru-RU"/>
        </w:rPr>
        <w:fldChar w:fldCharType="begin"/>
      </w:r>
      <w:r>
        <w:rPr>
          <w:rFonts w:hint="default" w:ascii="Times New Roman" w:hAnsi="Times New Roman" w:cs="Times New Roman"/>
          <w:color w:val="212529"/>
          <w:sz w:val="24"/>
          <w:szCs w:val="24"/>
          <w:lang w:val="ru-RU"/>
        </w:rPr>
        <w:instrText xml:space="preserve"> HYPERLINK "https://cloud.mail.ru/public/Ps1T/d4FHvaDmY" </w:instrText>
      </w:r>
      <w:r>
        <w:rPr>
          <w:rFonts w:hint="default" w:ascii="Times New Roman" w:hAnsi="Times New Roman" w:cs="Times New Roman"/>
          <w:color w:val="212529"/>
          <w:sz w:val="24"/>
          <w:szCs w:val="24"/>
          <w:lang w:val="ru-RU"/>
        </w:rPr>
        <w:fldChar w:fldCharType="separate"/>
      </w:r>
      <w:r>
        <w:rPr>
          <w:rStyle w:val="12"/>
          <w:rFonts w:hint="default" w:ascii="Times New Roman" w:hAnsi="Times New Roman" w:cs="Times New Roman"/>
          <w:sz w:val="24"/>
          <w:szCs w:val="24"/>
          <w:lang w:val="ru-RU"/>
        </w:rPr>
        <w:t>ссылке</w:t>
      </w:r>
      <w:r>
        <w:rPr>
          <w:rFonts w:hint="default" w:ascii="Times New Roman" w:hAnsi="Times New Roman" w:cs="Times New Roman"/>
          <w:color w:val="212529"/>
          <w:sz w:val="24"/>
          <w:szCs w:val="24"/>
          <w:lang w:val="ru-RU"/>
        </w:rPr>
        <w:fldChar w:fldCharType="end"/>
      </w:r>
      <w:r>
        <w:rPr>
          <w:rFonts w:hint="default" w:ascii="Times New Roman" w:hAnsi="Times New Roman" w:cs="Times New Roman"/>
          <w:color w:val="212529"/>
          <w:sz w:val="24"/>
          <w:szCs w:val="24"/>
          <w:lang w:val="ru-RU"/>
        </w:rPr>
        <w:t xml:space="preserve">. </w:t>
      </w:r>
    </w:p>
    <w:p w14:paraId="4B660D0F">
      <w:pPr>
        <w:widowControl/>
        <w:pBdr>
          <w:top w:val="none" w:color="auto" w:sz="0" w:space="0"/>
          <w:left w:val="none" w:color="auto" w:sz="0" w:space="0"/>
          <w:bottom w:val="none" w:color="auto" w:sz="0" w:space="0"/>
          <w:right w:val="none" w:color="auto" w:sz="0" w:space="0"/>
        </w:pBdr>
        <w:rPr>
          <w:rFonts w:ascii="Times New Roman" w:hAnsi="Times New Roman"/>
          <w:color w:val="212529"/>
          <w:sz w:val="28"/>
        </w:rPr>
      </w:pPr>
    </w:p>
    <w:p w14:paraId="6D6F1284">
      <w:pPr>
        <w:widowControl/>
        <w:pBdr>
          <w:top w:val="none" w:color="auto" w:sz="0" w:space="0"/>
          <w:left w:val="none" w:color="auto" w:sz="0" w:space="0"/>
          <w:bottom w:val="none" w:color="auto" w:sz="0" w:space="0"/>
          <w:right w:val="none" w:color="auto" w:sz="0" w:space="0"/>
        </w:pBdr>
        <w:rPr>
          <w:rFonts w:ascii="Times New Roman" w:hAnsi="Times New Roman"/>
          <w:color w:val="212529"/>
          <w:sz w:val="28"/>
        </w:rPr>
      </w:pPr>
    </w:p>
    <w:p w14:paraId="0BA8B231">
      <w:pPr>
        <w:widowControl/>
        <w:pBdr>
          <w:top w:val="none" w:color="auto" w:sz="0" w:space="0"/>
          <w:left w:val="none" w:color="auto" w:sz="0" w:space="0"/>
          <w:bottom w:val="none" w:color="auto" w:sz="0" w:space="0"/>
          <w:right w:val="none" w:color="auto" w:sz="0" w:space="0"/>
        </w:pBdr>
        <w:rPr>
          <w:rFonts w:ascii="Times New Roman" w:hAnsi="Times New Roman"/>
          <w:color w:val="212529"/>
          <w:sz w:val="28"/>
        </w:rPr>
      </w:pPr>
    </w:p>
    <w:p w14:paraId="3445B33A">
      <w:pPr>
        <w:widowControl/>
        <w:pBdr>
          <w:top w:val="none" w:color="auto" w:sz="0" w:space="0"/>
          <w:left w:val="none" w:color="auto" w:sz="0" w:space="0"/>
          <w:bottom w:val="none" w:color="auto" w:sz="0" w:space="0"/>
          <w:right w:val="none" w:color="auto" w:sz="0" w:space="0"/>
        </w:pBdr>
        <w:rPr>
          <w:rFonts w:ascii="Times New Roman" w:hAnsi="Times New Roman"/>
          <w:color w:val="212529"/>
          <w:sz w:val="28"/>
        </w:rPr>
      </w:pPr>
    </w:p>
    <w:p w14:paraId="4B78D229">
      <w:pPr>
        <w:widowControl/>
        <w:pBdr>
          <w:top w:val="none" w:color="auto" w:sz="0" w:space="0"/>
          <w:left w:val="none" w:color="auto" w:sz="0" w:space="0"/>
          <w:bottom w:val="none" w:color="auto" w:sz="0" w:space="0"/>
          <w:right w:val="none" w:color="auto" w:sz="0" w:space="0"/>
        </w:pBdr>
        <w:rPr>
          <w:rFonts w:ascii="Times New Roman" w:hAnsi="Times New Roman"/>
          <w:color w:val="212529"/>
          <w:sz w:val="28"/>
        </w:rPr>
      </w:pPr>
    </w:p>
    <w:p w14:paraId="32000000">
      <w:pPr>
        <w:widowControl/>
        <w:pBdr>
          <w:top w:val="none" w:color="auto" w:sz="0" w:space="0"/>
          <w:left w:val="none" w:color="auto" w:sz="0" w:space="0"/>
          <w:bottom w:val="none" w:color="auto" w:sz="0" w:space="0"/>
          <w:right w:val="none" w:color="auto" w:sz="0" w:space="0"/>
        </w:pBdr>
        <w:rPr>
          <w:rFonts w:ascii="Times New Roman" w:hAnsi="Times New Roman"/>
          <w:color w:val="212529"/>
          <w:sz w:val="24"/>
          <w:szCs w:val="24"/>
        </w:rPr>
      </w:pPr>
      <w:r>
        <w:rPr>
          <w:rFonts w:ascii="Times New Roman" w:hAnsi="Times New Roman"/>
          <w:b/>
          <w:color w:val="212529"/>
          <w:sz w:val="24"/>
          <w:szCs w:val="24"/>
        </w:rPr>
        <w:t>Контакты для СМИ</w:t>
      </w:r>
      <w:r>
        <w:rPr>
          <w:rFonts w:ascii="Times New Roman" w:hAnsi="Times New Roman"/>
          <w:color w:val="212529"/>
          <w:sz w:val="24"/>
          <w:szCs w:val="24"/>
        </w:rPr>
        <w:br w:type="textWrapping"/>
      </w:r>
      <w:r>
        <w:rPr>
          <w:rFonts w:ascii="Times New Roman" w:hAnsi="Times New Roman"/>
          <w:color w:val="212529"/>
          <w:sz w:val="24"/>
          <w:szCs w:val="24"/>
        </w:rPr>
        <w:t>+7(906)757-18-56</w:t>
      </w:r>
      <w:r>
        <w:rPr>
          <w:rFonts w:ascii="Times New Roman" w:hAnsi="Times New Roman"/>
          <w:color w:val="212529"/>
          <w:sz w:val="24"/>
          <w:szCs w:val="24"/>
        </w:rPr>
        <w:br w:type="textWrapping"/>
      </w:r>
      <w:r>
        <w:rPr>
          <w:rFonts w:ascii="Times New Roman" w:hAnsi="Times New Roman"/>
          <w:color w:val="212529"/>
          <w:sz w:val="24"/>
          <w:szCs w:val="24"/>
        </w:rPr>
        <w:t>Марианна Власова</w:t>
      </w:r>
      <w:r>
        <w:rPr>
          <w:rFonts w:ascii="Times New Roman" w:hAnsi="Times New Roman"/>
          <w:color w:val="212529"/>
          <w:sz w:val="24"/>
          <w:szCs w:val="24"/>
        </w:rPr>
        <w:br w:type="textWrapping"/>
      </w:r>
      <w:r>
        <w:rPr>
          <w:rFonts w:ascii="Times New Roman" w:hAnsi="Times New Roman"/>
          <w:color w:val="212529"/>
          <w:sz w:val="24"/>
          <w:szCs w:val="24"/>
        </w:rPr>
        <w:t xml:space="preserve">PR-директор Международного фестиваля </w:t>
      </w:r>
    </w:p>
    <w:p w14:paraId="6D7F71EC">
      <w:pPr>
        <w:widowControl/>
        <w:pBdr>
          <w:top w:val="none" w:color="auto" w:sz="0" w:space="0"/>
          <w:left w:val="none" w:color="auto" w:sz="0" w:space="0"/>
          <w:bottom w:val="none" w:color="auto" w:sz="0" w:space="0"/>
          <w:right w:val="none" w:color="auto" w:sz="0" w:space="0"/>
        </w:pBdr>
        <w:rPr>
          <w:rFonts w:ascii="Times New Roman" w:hAnsi="Times New Roman"/>
          <w:color w:val="212529"/>
          <w:sz w:val="28"/>
        </w:rPr>
      </w:pPr>
      <w:r>
        <w:rPr>
          <w:rFonts w:ascii="Times New Roman" w:hAnsi="Times New Roman"/>
          <w:color w:val="212529"/>
          <w:sz w:val="24"/>
          <w:szCs w:val="24"/>
        </w:rPr>
        <w:t>детского кино «</w:t>
      </w:r>
      <w:r>
        <w:rPr>
          <w:rFonts w:ascii="Times New Roman" w:hAnsi="Times New Roman"/>
          <w:b/>
          <w:color w:val="212529"/>
          <w:sz w:val="24"/>
          <w:szCs w:val="24"/>
        </w:rPr>
        <w:t>Х</w:t>
      </w:r>
      <w:r>
        <w:rPr>
          <w:rFonts w:ascii="Times New Roman" w:hAnsi="Times New Roman"/>
          <w:color w:val="212529"/>
          <w:sz w:val="24"/>
          <w:szCs w:val="24"/>
        </w:rPr>
        <w:t xml:space="preserve">рустальный </w:t>
      </w:r>
      <w:r>
        <w:rPr>
          <w:rFonts w:ascii="Times New Roman" w:hAnsi="Times New Roman"/>
          <w:b/>
          <w:color w:val="212529"/>
          <w:sz w:val="24"/>
          <w:szCs w:val="24"/>
        </w:rPr>
        <w:t>И</w:t>
      </w:r>
      <w:r>
        <w:rPr>
          <w:rFonts w:ascii="Times New Roman" w:hAnsi="Times New Roman"/>
          <w:color w:val="212529"/>
          <w:sz w:val="24"/>
          <w:szCs w:val="24"/>
        </w:rPr>
        <w:t>сточник</w:t>
      </w:r>
      <w:r>
        <w:rPr>
          <w:rFonts w:ascii="Times New Roman" w:hAnsi="Times New Roman"/>
          <w:b/>
          <w:color w:val="212529"/>
          <w:sz w:val="24"/>
          <w:szCs w:val="24"/>
        </w:rPr>
        <w:t>Ъ</w:t>
      </w:r>
      <w:r>
        <w:rPr>
          <w:rFonts w:ascii="Times New Roman" w:hAnsi="Times New Roman"/>
          <w:color w:val="212529"/>
          <w:sz w:val="24"/>
          <w:szCs w:val="24"/>
        </w:rPr>
        <w:t>»</w:t>
      </w:r>
    </w:p>
    <w:sectPr>
      <w:footerReference r:id="rId6" w:type="first"/>
      <w:footerReference r:id="rId5" w:type="default"/>
      <w:pgSz w:w="11906" w:h="16838"/>
      <w:pgMar w:top="851" w:right="851" w:bottom="851" w:left="1134"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黑体">
    <w:altName w:val="SimSu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0000">
    <w:pPr>
      <w:pStyle w:val="25"/>
      <w:widowControl/>
      <w:jc w:val="right"/>
    </w:pPr>
    <w:r>
      <w:fldChar w:fldCharType="begin"/>
    </w:r>
    <w:r>
      <w:instrText xml:space="preserve">PAGE </w:instrText>
    </w:r>
    <w:r>
      <w:fldChar w:fldCharType="separate"/>
    </w:r>
    <w:r>
      <w:t xml:space="preserve"> </w:t>
    </w:r>
    <w:r>
      <w:fldChar w:fldCharType="end"/>
    </w:r>
  </w:p>
  <w:p w14:paraId="03000000">
    <w:pPr>
      <w:pStyle w:val="25"/>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2"/>
      <w:lvlText w:val=""/>
      <w:lvlJc w:val="left"/>
      <w:pPr>
        <w:widowControl/>
        <w:tabs>
          <w:tab w:val="left" w:pos="0"/>
        </w:tabs>
        <w:ind w:left="0" w:firstLine="0"/>
      </w:pPr>
    </w:lvl>
    <w:lvl w:ilvl="1" w:tentative="0">
      <w:start w:val="1"/>
      <w:numFmt w:val="decimal"/>
      <w:pStyle w:val="4"/>
      <w:lvlText w:val=""/>
      <w:lvlJc w:val="left"/>
      <w:pPr>
        <w:widowControl/>
        <w:tabs>
          <w:tab w:val="left" w:pos="0"/>
        </w:tabs>
        <w:ind w:left="0" w:firstLine="0"/>
      </w:pPr>
    </w:lvl>
    <w:lvl w:ilvl="2" w:tentative="0">
      <w:start w:val="1"/>
      <w:numFmt w:val="decimal"/>
      <w:pStyle w:val="5"/>
      <w:lvlText w:val=""/>
      <w:lvlJc w:val="left"/>
      <w:pPr>
        <w:widowControl/>
        <w:tabs>
          <w:tab w:val="left" w:pos="0"/>
        </w:tabs>
        <w:ind w:left="0" w:firstLine="0"/>
      </w:pPr>
    </w:lvl>
    <w:lvl w:ilvl="3" w:tentative="0">
      <w:start w:val="1"/>
      <w:numFmt w:val="decimal"/>
      <w:pStyle w:val="6"/>
      <w:lvlText w:val=""/>
      <w:lvlJc w:val="left"/>
      <w:pPr>
        <w:widowControl/>
        <w:tabs>
          <w:tab w:val="left" w:pos="0"/>
        </w:tabs>
        <w:ind w:left="0" w:firstLine="0"/>
      </w:pPr>
    </w:lvl>
    <w:lvl w:ilvl="4" w:tentative="0">
      <w:start w:val="1"/>
      <w:numFmt w:val="decimal"/>
      <w:pStyle w:val="7"/>
      <w:lvlText w:val=""/>
      <w:lvlJc w:val="left"/>
      <w:pPr>
        <w:widowControl/>
        <w:tabs>
          <w:tab w:val="left" w:pos="0"/>
        </w:tabs>
        <w:ind w:left="0" w:firstLine="0"/>
      </w:pPr>
    </w:lvl>
    <w:lvl w:ilvl="5" w:tentative="0">
      <w:start w:val="1"/>
      <w:numFmt w:val="decimal"/>
      <w:pStyle w:val="8"/>
      <w:lvlText w:val=""/>
      <w:lvlJc w:val="left"/>
      <w:pPr>
        <w:widowControl/>
        <w:tabs>
          <w:tab w:val="left" w:pos="0"/>
        </w:tabs>
        <w:ind w:left="0" w:firstLine="0"/>
      </w:pPr>
    </w:lvl>
    <w:lvl w:ilvl="6" w:tentative="0">
      <w:start w:val="1"/>
      <w:numFmt w:val="decimal"/>
      <w:lvlText w:val=""/>
      <w:lvlJc w:val="left"/>
      <w:pPr>
        <w:widowControl/>
        <w:tabs>
          <w:tab w:val="left" w:pos="0"/>
        </w:tabs>
        <w:ind w:left="0" w:firstLine="0"/>
      </w:pPr>
    </w:lvl>
    <w:lvl w:ilvl="7" w:tentative="0">
      <w:start w:val="1"/>
      <w:numFmt w:val="decimal"/>
      <w:lvlText w:val=""/>
      <w:lvlJc w:val="left"/>
      <w:pPr>
        <w:widowControl/>
        <w:tabs>
          <w:tab w:val="left" w:pos="0"/>
        </w:tabs>
        <w:ind w:left="0" w:firstLine="0"/>
      </w:pPr>
    </w:lvl>
    <w:lvl w:ilvl="8" w:tentative="0">
      <w:start w:val="1"/>
      <w:numFmt w:val="decimal"/>
      <w:lvlText w:val=""/>
      <w:lvlJc w:val="left"/>
      <w:pPr>
        <w:widowControl/>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DEA3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0" w:semiHidden="0" w:name="No Spacing"/>
  </w:latentStyles>
  <w:style w:type="paragraph" w:default="1" w:styleId="1">
    <w:name w:val="Normal"/>
    <w:qFormat/>
    <w:uiPriority w:val="0"/>
    <w:pPr>
      <w:widowControl/>
      <w:spacing w:before="0" w:after="0" w:line="240" w:lineRule="auto"/>
      <w:ind w:left="0" w:right="0" w:firstLine="0"/>
      <w:jc w:val="left"/>
    </w:pPr>
    <w:rPr>
      <w:rFonts w:ascii="Calibri" w:hAnsi="Calibri"/>
      <w:color w:val="000000"/>
      <w:spacing w:val="0"/>
      <w:sz w:val="20"/>
    </w:rPr>
  </w:style>
  <w:style w:type="paragraph" w:styleId="2">
    <w:name w:val="heading 1"/>
    <w:basedOn w:val="3"/>
    <w:next w:val="3"/>
    <w:qFormat/>
    <w:uiPriority w:val="9"/>
    <w:pPr>
      <w:keepNext/>
      <w:keepLines/>
      <w:widowControl/>
      <w:numPr>
        <w:ilvl w:val="0"/>
        <w:numId w:val="1"/>
      </w:numPr>
      <w:spacing w:before="480" w:after="120"/>
      <w:outlineLvl w:val="0"/>
    </w:pPr>
    <w:rPr>
      <w:b/>
      <w:sz w:val="48"/>
    </w:rPr>
  </w:style>
  <w:style w:type="paragraph" w:styleId="4">
    <w:name w:val="heading 2"/>
    <w:basedOn w:val="3"/>
    <w:next w:val="3"/>
    <w:qFormat/>
    <w:uiPriority w:val="9"/>
    <w:pPr>
      <w:keepNext/>
      <w:keepLines/>
      <w:widowControl/>
      <w:numPr>
        <w:ilvl w:val="1"/>
        <w:numId w:val="1"/>
      </w:numPr>
      <w:spacing w:before="360" w:after="80"/>
      <w:outlineLvl w:val="1"/>
    </w:pPr>
    <w:rPr>
      <w:b/>
      <w:sz w:val="36"/>
    </w:rPr>
  </w:style>
  <w:style w:type="paragraph" w:styleId="5">
    <w:name w:val="heading 3"/>
    <w:basedOn w:val="3"/>
    <w:next w:val="3"/>
    <w:qFormat/>
    <w:uiPriority w:val="9"/>
    <w:pPr>
      <w:keepNext/>
      <w:keepLines/>
      <w:widowControl/>
      <w:numPr>
        <w:ilvl w:val="2"/>
        <w:numId w:val="1"/>
      </w:numPr>
      <w:spacing w:before="280" w:after="80"/>
      <w:outlineLvl w:val="2"/>
    </w:pPr>
    <w:rPr>
      <w:b/>
      <w:sz w:val="28"/>
    </w:rPr>
  </w:style>
  <w:style w:type="paragraph" w:styleId="6">
    <w:name w:val="heading 4"/>
    <w:basedOn w:val="3"/>
    <w:next w:val="3"/>
    <w:qFormat/>
    <w:uiPriority w:val="9"/>
    <w:pPr>
      <w:keepNext/>
      <w:keepLines/>
      <w:widowControl/>
      <w:numPr>
        <w:ilvl w:val="3"/>
        <w:numId w:val="1"/>
      </w:numPr>
      <w:spacing w:before="240" w:after="40"/>
      <w:outlineLvl w:val="3"/>
    </w:pPr>
    <w:rPr>
      <w:b/>
      <w:sz w:val="24"/>
    </w:rPr>
  </w:style>
  <w:style w:type="paragraph" w:styleId="7">
    <w:name w:val="heading 5"/>
    <w:basedOn w:val="3"/>
    <w:next w:val="3"/>
    <w:qFormat/>
    <w:uiPriority w:val="9"/>
    <w:pPr>
      <w:keepNext/>
      <w:keepLines/>
      <w:widowControl/>
      <w:numPr>
        <w:ilvl w:val="4"/>
        <w:numId w:val="1"/>
      </w:numPr>
      <w:spacing w:before="220" w:after="40"/>
      <w:outlineLvl w:val="4"/>
    </w:pPr>
    <w:rPr>
      <w:b/>
      <w:sz w:val="22"/>
    </w:rPr>
  </w:style>
  <w:style w:type="paragraph" w:styleId="8">
    <w:name w:val="heading 6"/>
    <w:basedOn w:val="3"/>
    <w:next w:val="3"/>
    <w:qFormat/>
    <w:uiPriority w:val="9"/>
    <w:pPr>
      <w:keepNext/>
      <w:keepLines/>
      <w:widowControl/>
      <w:numPr>
        <w:ilvl w:val="5"/>
        <w:numId w:val="1"/>
      </w:numPr>
      <w:spacing w:before="200" w:after="40"/>
      <w:outlineLvl w:val="5"/>
    </w:pPr>
    <w:rPr>
      <w:b/>
    </w:rPr>
  </w:style>
  <w:style w:type="character" w:default="1" w:styleId="9">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3">
    <w:name w:val="LO-normal"/>
    <w:link w:val="36"/>
    <w:qFormat/>
    <w:uiPriority w:val="0"/>
    <w:pPr>
      <w:widowControl/>
      <w:spacing w:before="0" w:after="0" w:line="240" w:lineRule="auto"/>
      <w:ind w:left="0" w:right="0" w:firstLine="0"/>
      <w:jc w:val="left"/>
    </w:pPr>
    <w:rPr>
      <w:rFonts w:ascii="Calibri" w:hAnsi="Calibri"/>
      <w:color w:val="000000"/>
      <w:spacing w:val="0"/>
      <w:sz w:val="20"/>
    </w:rPr>
  </w:style>
  <w:style w:type="character" w:styleId="11">
    <w:name w:val="Emphasis"/>
    <w:qFormat/>
    <w:uiPriority w:val="0"/>
    <w:rPr>
      <w:i/>
    </w:rPr>
  </w:style>
  <w:style w:type="character" w:styleId="12">
    <w:name w:val="Hyperlink"/>
    <w:qFormat/>
    <w:uiPriority w:val="0"/>
    <w:rPr>
      <w:color w:val="0000FF"/>
      <w:u w:val="single"/>
    </w:rPr>
  </w:style>
  <w:style w:type="paragraph" w:styleId="13">
    <w:name w:val="toc 8"/>
    <w:next w:val="1"/>
    <w:qFormat/>
    <w:uiPriority w:val="39"/>
    <w:pPr>
      <w:widowControl/>
      <w:spacing w:before="0" w:after="0" w:line="240" w:lineRule="auto"/>
      <w:ind w:left="1400" w:right="0" w:firstLine="0"/>
      <w:jc w:val="left"/>
    </w:pPr>
    <w:rPr>
      <w:rFonts w:ascii="XO Thames" w:hAnsi="XO Thames"/>
      <w:color w:val="000000"/>
      <w:spacing w:val="0"/>
      <w:sz w:val="28"/>
    </w:rPr>
  </w:style>
  <w:style w:type="paragraph" w:styleId="14">
    <w:name w:val="header"/>
    <w:basedOn w:val="1"/>
    <w:qFormat/>
    <w:uiPriority w:val="0"/>
    <w:pPr>
      <w:widowControl/>
      <w:tabs>
        <w:tab w:val="center" w:pos="4677"/>
        <w:tab w:val="right" w:pos="9355"/>
      </w:tabs>
    </w:pPr>
  </w:style>
  <w:style w:type="paragraph" w:styleId="15">
    <w:name w:val="toc 9"/>
    <w:next w:val="1"/>
    <w:qFormat/>
    <w:uiPriority w:val="39"/>
    <w:pPr>
      <w:widowControl/>
      <w:spacing w:before="0" w:after="0" w:line="240" w:lineRule="auto"/>
      <w:ind w:left="1600" w:right="0" w:firstLine="0"/>
      <w:jc w:val="left"/>
    </w:pPr>
    <w:rPr>
      <w:rFonts w:ascii="XO Thames" w:hAnsi="XO Thames"/>
      <w:color w:val="000000"/>
      <w:spacing w:val="0"/>
      <w:sz w:val="28"/>
    </w:rPr>
  </w:style>
  <w:style w:type="paragraph" w:styleId="16">
    <w:name w:val="toc 7"/>
    <w:next w:val="1"/>
    <w:qFormat/>
    <w:uiPriority w:val="39"/>
    <w:pPr>
      <w:widowControl/>
      <w:spacing w:before="0" w:after="0" w:line="240" w:lineRule="auto"/>
      <w:ind w:left="1200" w:right="0" w:firstLine="0"/>
      <w:jc w:val="left"/>
    </w:pPr>
    <w:rPr>
      <w:rFonts w:ascii="XO Thames" w:hAnsi="XO Thames"/>
      <w:color w:val="000000"/>
      <w:spacing w:val="0"/>
      <w:sz w:val="28"/>
    </w:rPr>
  </w:style>
  <w:style w:type="paragraph" w:styleId="17">
    <w:name w:val="Body Text"/>
    <w:basedOn w:val="1"/>
    <w:qFormat/>
    <w:uiPriority w:val="0"/>
    <w:pPr>
      <w:widowControl/>
      <w:spacing w:before="0" w:after="140" w:line="276" w:lineRule="auto"/>
    </w:pPr>
  </w:style>
  <w:style w:type="paragraph" w:styleId="18">
    <w:name w:val="toc 1"/>
    <w:next w:val="1"/>
    <w:qFormat/>
    <w:uiPriority w:val="39"/>
    <w:pPr>
      <w:widowControl/>
      <w:spacing w:before="0" w:after="0" w:line="240" w:lineRule="auto"/>
      <w:ind w:left="0" w:right="0" w:firstLine="0"/>
      <w:jc w:val="left"/>
    </w:pPr>
    <w:rPr>
      <w:rFonts w:ascii="XO Thames" w:hAnsi="XO Thames"/>
      <w:b/>
      <w:color w:val="000000"/>
      <w:spacing w:val="0"/>
      <w:sz w:val="28"/>
    </w:rPr>
  </w:style>
  <w:style w:type="paragraph" w:styleId="19">
    <w:name w:val="toc 6"/>
    <w:next w:val="1"/>
    <w:qFormat/>
    <w:uiPriority w:val="39"/>
    <w:pPr>
      <w:widowControl/>
      <w:spacing w:before="0" w:after="0" w:line="240" w:lineRule="auto"/>
      <w:ind w:left="1000" w:right="0" w:firstLine="0"/>
      <w:jc w:val="left"/>
    </w:pPr>
    <w:rPr>
      <w:rFonts w:ascii="XO Thames" w:hAnsi="XO Thames"/>
      <w:color w:val="000000"/>
      <w:spacing w:val="0"/>
      <w:sz w:val="28"/>
    </w:rPr>
  </w:style>
  <w:style w:type="paragraph" w:styleId="20">
    <w:name w:val="toc 3"/>
    <w:next w:val="1"/>
    <w:qFormat/>
    <w:uiPriority w:val="39"/>
    <w:pPr>
      <w:widowControl/>
      <w:spacing w:before="0" w:after="0" w:line="240" w:lineRule="auto"/>
      <w:ind w:left="400" w:right="0" w:firstLine="0"/>
      <w:jc w:val="left"/>
    </w:pPr>
    <w:rPr>
      <w:rFonts w:ascii="XO Thames" w:hAnsi="XO Thames"/>
      <w:color w:val="000000"/>
      <w:spacing w:val="0"/>
      <w:sz w:val="28"/>
    </w:rPr>
  </w:style>
  <w:style w:type="paragraph" w:styleId="21">
    <w:name w:val="toc 2"/>
    <w:next w:val="1"/>
    <w:qFormat/>
    <w:uiPriority w:val="39"/>
    <w:pPr>
      <w:widowControl/>
      <w:spacing w:before="0" w:after="0" w:line="240" w:lineRule="auto"/>
      <w:ind w:left="200" w:right="0" w:firstLine="0"/>
      <w:jc w:val="left"/>
    </w:pPr>
    <w:rPr>
      <w:rFonts w:ascii="XO Thames" w:hAnsi="XO Thames"/>
      <w:color w:val="000000"/>
      <w:spacing w:val="0"/>
      <w:sz w:val="28"/>
    </w:rPr>
  </w:style>
  <w:style w:type="paragraph" w:styleId="22">
    <w:name w:val="toc 4"/>
    <w:next w:val="1"/>
    <w:qFormat/>
    <w:uiPriority w:val="39"/>
    <w:pPr>
      <w:widowControl/>
      <w:spacing w:before="0" w:after="0" w:line="240" w:lineRule="auto"/>
      <w:ind w:left="600" w:right="0" w:firstLine="0"/>
      <w:jc w:val="left"/>
    </w:pPr>
    <w:rPr>
      <w:rFonts w:ascii="XO Thames" w:hAnsi="XO Thames"/>
      <w:color w:val="000000"/>
      <w:spacing w:val="0"/>
      <w:sz w:val="28"/>
    </w:rPr>
  </w:style>
  <w:style w:type="paragraph" w:styleId="23">
    <w:name w:val="toc 5"/>
    <w:next w:val="1"/>
    <w:qFormat/>
    <w:uiPriority w:val="39"/>
    <w:pPr>
      <w:widowControl/>
      <w:spacing w:before="0" w:after="0" w:line="240" w:lineRule="auto"/>
      <w:ind w:left="800" w:right="0" w:firstLine="0"/>
      <w:jc w:val="left"/>
    </w:pPr>
    <w:rPr>
      <w:rFonts w:ascii="XO Thames" w:hAnsi="XO Thames"/>
      <w:color w:val="000000"/>
      <w:spacing w:val="0"/>
      <w:sz w:val="28"/>
    </w:rPr>
  </w:style>
  <w:style w:type="paragraph" w:styleId="24">
    <w:name w:val="Title"/>
    <w:next w:val="1"/>
    <w:qFormat/>
    <w:uiPriority w:val="10"/>
    <w:pPr>
      <w:widowControl/>
      <w:spacing w:before="567" w:after="567" w:line="240" w:lineRule="auto"/>
      <w:ind w:left="0" w:right="0" w:firstLine="0"/>
      <w:jc w:val="center"/>
    </w:pPr>
    <w:rPr>
      <w:rFonts w:ascii="XO Thames" w:hAnsi="XO Thames"/>
      <w:b/>
      <w:caps/>
      <w:color w:val="000000"/>
      <w:spacing w:val="0"/>
      <w:sz w:val="40"/>
    </w:rPr>
  </w:style>
  <w:style w:type="paragraph" w:styleId="25">
    <w:name w:val="footer"/>
    <w:basedOn w:val="1"/>
    <w:qFormat/>
    <w:uiPriority w:val="0"/>
    <w:pPr>
      <w:widowControl/>
      <w:tabs>
        <w:tab w:val="center" w:pos="4677"/>
        <w:tab w:val="right" w:pos="9355"/>
      </w:tabs>
    </w:pPr>
  </w:style>
  <w:style w:type="paragraph" w:styleId="26">
    <w:name w:val="List"/>
    <w:basedOn w:val="17"/>
    <w:qFormat/>
    <w:uiPriority w:val="0"/>
    <w:rPr>
      <w:rFonts w:ascii="Times New Roman" w:hAnsi="Times New Roman"/>
    </w:rPr>
  </w:style>
  <w:style w:type="paragraph" w:styleId="27">
    <w:name w:val="Subtitle"/>
    <w:basedOn w:val="3"/>
    <w:next w:val="3"/>
    <w:qFormat/>
    <w:uiPriority w:val="11"/>
    <w:pPr>
      <w:keepNext/>
      <w:keepLines/>
      <w:widowControl/>
      <w:spacing w:before="360" w:after="80"/>
    </w:pPr>
    <w:rPr>
      <w:rFonts w:ascii="Georgia" w:hAnsi="Georgia"/>
      <w:i/>
      <w:color w:val="666666"/>
      <w:sz w:val="48"/>
    </w:rPr>
  </w:style>
  <w:style w:type="paragraph" w:customStyle="1" w:styleId="28">
    <w:name w:val="Верхний колонтитул Знак"/>
    <w:basedOn w:val="29"/>
    <w:link w:val="30"/>
    <w:qFormat/>
    <w:uiPriority w:val="0"/>
    <w:rPr>
      <w:rFonts w:ascii="Calibri" w:hAnsi="Calibri"/>
    </w:rPr>
  </w:style>
  <w:style w:type="paragraph" w:customStyle="1" w:styleId="29">
    <w:name w:val="Основной шрифт абзаца1"/>
    <w:link w:val="31"/>
    <w:qFormat/>
    <w:uiPriority w:val="0"/>
    <w:pPr>
      <w:widowControl/>
      <w:spacing w:before="0" w:after="0" w:line="240" w:lineRule="auto"/>
      <w:ind w:left="0" w:right="0" w:firstLine="0"/>
      <w:jc w:val="left"/>
    </w:pPr>
    <w:rPr>
      <w:rFonts w:ascii="Times New Roman" w:hAnsi="Times New Roman"/>
      <w:color w:val="000000"/>
      <w:spacing w:val="0"/>
      <w:sz w:val="20"/>
    </w:rPr>
  </w:style>
  <w:style w:type="character" w:customStyle="1" w:styleId="30">
    <w:name w:val="Верхний колонтитул Знак1"/>
    <w:basedOn w:val="31"/>
    <w:link w:val="28"/>
    <w:qFormat/>
    <w:uiPriority w:val="0"/>
    <w:rPr>
      <w:rFonts w:ascii="Calibri" w:hAnsi="Calibri"/>
    </w:rPr>
  </w:style>
  <w:style w:type="character" w:customStyle="1" w:styleId="31">
    <w:name w:val="Основной шрифт абзаца11"/>
    <w:link w:val="29"/>
    <w:qFormat/>
    <w:uiPriority w:val="0"/>
  </w:style>
  <w:style w:type="paragraph" w:customStyle="1" w:styleId="32">
    <w:name w:val="Endnote"/>
    <w:link w:val="33"/>
    <w:qFormat/>
    <w:uiPriority w:val="0"/>
    <w:pPr>
      <w:widowControl/>
      <w:spacing w:before="0" w:after="0" w:line="240" w:lineRule="auto"/>
      <w:ind w:left="0" w:right="0" w:firstLine="851"/>
      <w:jc w:val="both"/>
    </w:pPr>
    <w:rPr>
      <w:rFonts w:ascii="XO Thames" w:hAnsi="XO Thames"/>
      <w:color w:val="000000"/>
      <w:spacing w:val="0"/>
      <w:sz w:val="22"/>
    </w:rPr>
  </w:style>
  <w:style w:type="character" w:customStyle="1" w:styleId="33">
    <w:name w:val="Endnote1"/>
    <w:link w:val="32"/>
    <w:qFormat/>
    <w:uiPriority w:val="0"/>
    <w:rPr>
      <w:rFonts w:ascii="XO Thames" w:hAnsi="XO Thames"/>
      <w:sz w:val="22"/>
    </w:rPr>
  </w:style>
  <w:style w:type="paragraph" w:customStyle="1" w:styleId="34">
    <w:name w:val="Заголовок"/>
    <w:basedOn w:val="3"/>
    <w:next w:val="3"/>
    <w:link w:val="35"/>
    <w:uiPriority w:val="0"/>
    <w:pPr>
      <w:keepNext/>
      <w:keepLines/>
      <w:widowControl/>
      <w:spacing w:before="480" w:after="120"/>
    </w:pPr>
    <w:rPr>
      <w:b/>
      <w:sz w:val="72"/>
    </w:rPr>
  </w:style>
  <w:style w:type="character" w:customStyle="1" w:styleId="35">
    <w:name w:val="Заголовок1"/>
    <w:basedOn w:val="36"/>
    <w:link w:val="34"/>
    <w:qFormat/>
    <w:uiPriority w:val="0"/>
    <w:rPr>
      <w:b/>
      <w:sz w:val="72"/>
    </w:rPr>
  </w:style>
  <w:style w:type="character" w:customStyle="1" w:styleId="36">
    <w:name w:val="LO-normal1"/>
    <w:link w:val="3"/>
    <w:qFormat/>
    <w:uiPriority w:val="0"/>
    <w:rPr>
      <w:rFonts w:ascii="Calibri" w:hAnsi="Calibri"/>
      <w:color w:val="000000"/>
      <w:sz w:val="20"/>
    </w:rPr>
  </w:style>
  <w:style w:type="paragraph" w:customStyle="1" w:styleId="37">
    <w:name w:val="LO-Normal0"/>
    <w:link w:val="38"/>
    <w:qFormat/>
    <w:uiPriority w:val="0"/>
    <w:pPr>
      <w:widowControl/>
      <w:spacing w:before="0" w:after="200" w:line="276" w:lineRule="auto"/>
      <w:ind w:left="0" w:right="0" w:firstLine="0"/>
      <w:jc w:val="left"/>
    </w:pPr>
    <w:rPr>
      <w:rFonts w:ascii="Times New Roman" w:hAnsi="Times New Roman"/>
      <w:color w:val="000000"/>
      <w:spacing w:val="0"/>
      <w:sz w:val="24"/>
    </w:rPr>
  </w:style>
  <w:style w:type="character" w:customStyle="1" w:styleId="38">
    <w:name w:val="LO-Normal01"/>
    <w:link w:val="37"/>
    <w:qFormat/>
    <w:uiPriority w:val="0"/>
    <w:rPr>
      <w:rFonts w:ascii="Times New Roman" w:hAnsi="Times New Roman"/>
      <w:color w:val="000000"/>
      <w:sz w:val="24"/>
    </w:rPr>
  </w:style>
  <w:style w:type="paragraph" w:customStyle="1" w:styleId="39">
    <w:name w:val="Указатель1"/>
    <w:basedOn w:val="1"/>
    <w:link w:val="40"/>
    <w:qFormat/>
    <w:uiPriority w:val="0"/>
    <w:rPr>
      <w:rFonts w:ascii="Times New Roman" w:hAnsi="Times New Roman"/>
    </w:rPr>
  </w:style>
  <w:style w:type="character" w:customStyle="1" w:styleId="40">
    <w:name w:val="Указатель11"/>
    <w:link w:val="39"/>
    <w:qFormat/>
    <w:uiPriority w:val="0"/>
    <w:rPr>
      <w:rFonts w:ascii="Times New Roman" w:hAnsi="Times New Roman"/>
    </w:rPr>
  </w:style>
  <w:style w:type="paragraph" w:customStyle="1" w:styleId="41">
    <w:name w:val="western"/>
    <w:basedOn w:val="37"/>
    <w:link w:val="42"/>
    <w:qFormat/>
    <w:uiPriority w:val="0"/>
    <w:pPr>
      <w:widowControl/>
      <w:spacing w:before="100" w:after="142"/>
    </w:pPr>
    <w:rPr>
      <w:rFonts w:ascii="Calibri" w:hAnsi="Calibri"/>
      <w:color w:val="000000"/>
      <w:sz w:val="20"/>
    </w:rPr>
  </w:style>
  <w:style w:type="character" w:customStyle="1" w:styleId="42">
    <w:name w:val="western1"/>
    <w:basedOn w:val="38"/>
    <w:link w:val="41"/>
    <w:qFormat/>
    <w:uiPriority w:val="0"/>
    <w:rPr>
      <w:rFonts w:ascii="Calibri" w:hAnsi="Calibri"/>
      <w:color w:val="000000"/>
      <w:sz w:val="20"/>
    </w:rPr>
  </w:style>
  <w:style w:type="paragraph" w:customStyle="1" w:styleId="43">
    <w:name w:val="Обычная таблица1"/>
    <w:qFormat/>
    <w:uiPriority w:val="0"/>
    <w:pPr>
      <w:widowControl/>
      <w:spacing w:before="0" w:after="200" w:line="276" w:lineRule="auto"/>
      <w:ind w:left="0" w:right="0" w:firstLine="0"/>
      <w:jc w:val="left"/>
    </w:pPr>
    <w:rPr>
      <w:rFonts w:ascii="Calibri" w:hAnsi="Calibri"/>
      <w:color w:val="000000"/>
      <w:spacing w:val="0"/>
      <w:sz w:val="22"/>
    </w:rPr>
  </w:style>
  <w:style w:type="paragraph" w:customStyle="1" w:styleId="44">
    <w:name w:val="Footnote"/>
    <w:link w:val="45"/>
    <w:qFormat/>
    <w:uiPriority w:val="0"/>
    <w:pPr>
      <w:widowControl/>
      <w:spacing w:before="0" w:after="0" w:line="240" w:lineRule="auto"/>
      <w:ind w:left="0" w:right="0" w:firstLine="851"/>
      <w:jc w:val="both"/>
    </w:pPr>
    <w:rPr>
      <w:rFonts w:ascii="XO Thames" w:hAnsi="XO Thames"/>
      <w:color w:val="000000"/>
      <w:spacing w:val="0"/>
      <w:sz w:val="22"/>
    </w:rPr>
  </w:style>
  <w:style w:type="character" w:customStyle="1" w:styleId="45">
    <w:name w:val="Footnote1"/>
    <w:link w:val="44"/>
    <w:qFormat/>
    <w:uiPriority w:val="0"/>
    <w:rPr>
      <w:rFonts w:ascii="XO Thames" w:hAnsi="XO Thames"/>
      <w:sz w:val="22"/>
    </w:rPr>
  </w:style>
  <w:style w:type="paragraph" w:customStyle="1" w:styleId="46">
    <w:name w:val="Header and Footer"/>
    <w:link w:val="47"/>
    <w:qFormat/>
    <w:uiPriority w:val="0"/>
    <w:pPr>
      <w:widowControl/>
      <w:spacing w:before="0" w:after="0" w:line="240" w:lineRule="auto"/>
      <w:ind w:left="0" w:right="0" w:firstLine="0"/>
      <w:jc w:val="both"/>
    </w:pPr>
    <w:rPr>
      <w:rFonts w:ascii="XO Thames" w:hAnsi="XO Thames"/>
      <w:color w:val="000000"/>
      <w:spacing w:val="0"/>
      <w:sz w:val="28"/>
    </w:rPr>
  </w:style>
  <w:style w:type="character" w:customStyle="1" w:styleId="47">
    <w:name w:val="Header and Footer1"/>
    <w:link w:val="46"/>
    <w:qFormat/>
    <w:uiPriority w:val="0"/>
    <w:rPr>
      <w:rFonts w:ascii="XO Thames" w:hAnsi="XO Thames"/>
      <w:sz w:val="28"/>
    </w:rPr>
  </w:style>
  <w:style w:type="paragraph" w:customStyle="1" w:styleId="48">
    <w:name w:val="Колонтитул"/>
    <w:basedOn w:val="1"/>
    <w:link w:val="49"/>
    <w:qFormat/>
    <w:uiPriority w:val="0"/>
    <w:pPr>
      <w:widowControl/>
      <w:tabs>
        <w:tab w:val="center" w:pos="4819"/>
        <w:tab w:val="right" w:pos="9638"/>
      </w:tabs>
    </w:pPr>
  </w:style>
  <w:style w:type="character" w:customStyle="1" w:styleId="49">
    <w:name w:val="Колонтитул1"/>
    <w:link w:val="48"/>
    <w:qFormat/>
    <w:uiPriority w:val="0"/>
  </w:style>
  <w:style w:type="paragraph" w:styleId="50">
    <w:name w:val="No Spacing"/>
    <w:qFormat/>
    <w:uiPriority w:val="0"/>
    <w:pPr>
      <w:widowControl/>
      <w:spacing w:before="0" w:after="0" w:line="240" w:lineRule="auto"/>
      <w:ind w:left="0" w:right="0" w:firstLine="0"/>
      <w:jc w:val="left"/>
    </w:pPr>
    <w:rPr>
      <w:rFonts w:ascii="Calibri" w:hAnsi="Calibri"/>
      <w:color w:val="000000"/>
      <w:spacing w:val="0"/>
      <w:sz w:val="24"/>
    </w:rPr>
  </w:style>
  <w:style w:type="paragraph" w:customStyle="1" w:styleId="51">
    <w:name w:val="Обычный (веб)1"/>
    <w:link w:val="52"/>
    <w:qFormat/>
    <w:uiPriority w:val="0"/>
    <w:pPr>
      <w:widowControl/>
      <w:spacing w:before="280" w:after="280" w:line="240" w:lineRule="auto"/>
      <w:ind w:left="0" w:right="0" w:firstLine="0"/>
      <w:jc w:val="left"/>
    </w:pPr>
    <w:rPr>
      <w:rFonts w:ascii="Calibri" w:hAnsi="Calibri"/>
      <w:color w:val="000000"/>
      <w:spacing w:val="0"/>
      <w:sz w:val="24"/>
    </w:rPr>
  </w:style>
  <w:style w:type="character" w:customStyle="1" w:styleId="52">
    <w:name w:val="Обычный (веб)11"/>
    <w:link w:val="51"/>
    <w:qFormat/>
    <w:uiPriority w:val="0"/>
    <w:rPr>
      <w:rFonts w:ascii="Calibri" w:hAnsi="Calibri"/>
      <w:color w:val="000000"/>
      <w:sz w:val="24"/>
    </w:rPr>
  </w:style>
  <w:style w:type="paragraph" w:customStyle="1" w:styleId="53">
    <w:name w:val="Нижний колонтитул Знак"/>
    <w:basedOn w:val="29"/>
    <w:link w:val="54"/>
    <w:qFormat/>
    <w:uiPriority w:val="0"/>
    <w:rPr>
      <w:rFonts w:ascii="Calibri" w:hAnsi="Calibri"/>
    </w:rPr>
  </w:style>
  <w:style w:type="character" w:customStyle="1" w:styleId="54">
    <w:name w:val="Нижний колонтитул Знак1"/>
    <w:basedOn w:val="31"/>
    <w:link w:val="53"/>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TotalTime>51</TotalTime>
  <ScaleCrop>false</ScaleCrop>
  <LinksUpToDate>false</LinksUpToDate>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2025-02-19T16:40:00Z</dcterms:created>
  <dc:creator>ezy</dc:creator>
  <cp:lastModifiedBy>Марианна Власов�</cp:lastModifiedBy>
  <dcterms:modified xsi:type="dcterms:W3CDTF">2025-03-04T18:59:57Z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8674FDB067AE41798B6C351BE6784780_12</vt:lpwstr>
  </property>
</Properties>
</file>